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B54405" w14:textId="77777777" w:rsidR="00525A22" w:rsidRPr="00525A22" w:rsidRDefault="00525A22" w:rsidP="00525A22">
      <w:pPr>
        <w:spacing w:before="225"/>
        <w:rPr>
          <w:rFonts w:ascii="Trebuchet MS" w:eastAsia="Times New Roman" w:hAnsi="Trebuchet MS" w:cs="Times New Roman"/>
          <w:color w:val="000000"/>
          <w:sz w:val="18"/>
          <w:szCs w:val="18"/>
        </w:rPr>
      </w:pPr>
      <w:r w:rsidRPr="00525A22">
        <w:rPr>
          <w:rFonts w:ascii="Trebuchet MS" w:eastAsia="Times New Roman" w:hAnsi="Trebuchet MS" w:cs="Times New Roman"/>
          <w:color w:val="000000"/>
          <w:sz w:val="18"/>
          <w:szCs w:val="18"/>
        </w:rPr>
        <w:t>Research a health care organization or network that spans several states with in the United States (United Healthcare, Vanguard, Banner Health, etc.). Assess the readiness of the health care organization or network you chose in regard to meeting the health care needs of citizens in the next decade.</w:t>
      </w:r>
    </w:p>
    <w:p w14:paraId="25FF62A3" w14:textId="77777777" w:rsidR="00525A22" w:rsidRPr="00525A22" w:rsidRDefault="00525A22" w:rsidP="00525A22">
      <w:pPr>
        <w:spacing w:before="225"/>
        <w:rPr>
          <w:rFonts w:ascii="Trebuchet MS" w:eastAsia="Times New Roman" w:hAnsi="Trebuchet MS" w:cs="Times New Roman"/>
          <w:color w:val="000000"/>
          <w:sz w:val="18"/>
          <w:szCs w:val="18"/>
        </w:rPr>
      </w:pPr>
      <w:r w:rsidRPr="00525A22">
        <w:rPr>
          <w:rFonts w:ascii="Trebuchet MS" w:eastAsia="Times New Roman" w:hAnsi="Trebuchet MS" w:cs="Times New Roman"/>
          <w:color w:val="000000"/>
          <w:sz w:val="18"/>
          <w:szCs w:val="18"/>
        </w:rPr>
        <w:t xml:space="preserve">Prepare a </w:t>
      </w:r>
      <w:proofErr w:type="gramStart"/>
      <w:r w:rsidRPr="00525A22">
        <w:rPr>
          <w:rFonts w:ascii="Trebuchet MS" w:eastAsia="Times New Roman" w:hAnsi="Trebuchet MS" w:cs="Times New Roman"/>
          <w:color w:val="000000"/>
          <w:sz w:val="18"/>
          <w:szCs w:val="18"/>
        </w:rPr>
        <w:t>1,000-1,250 word</w:t>
      </w:r>
      <w:proofErr w:type="gramEnd"/>
      <w:r w:rsidRPr="00525A22">
        <w:rPr>
          <w:rFonts w:ascii="Trebuchet MS" w:eastAsia="Times New Roman" w:hAnsi="Trebuchet MS" w:cs="Times New Roman"/>
          <w:color w:val="000000"/>
          <w:sz w:val="18"/>
          <w:szCs w:val="18"/>
        </w:rPr>
        <w:t xml:space="preserve"> paper that presents your assessment and proposes a strategic plan to ensure readiness. Include the following:</w:t>
      </w:r>
    </w:p>
    <w:p w14:paraId="5177D37E" w14:textId="77777777" w:rsidR="00525A22" w:rsidRPr="00525A22" w:rsidRDefault="00525A22" w:rsidP="00525A22">
      <w:pPr>
        <w:numPr>
          <w:ilvl w:val="0"/>
          <w:numId w:val="1"/>
        </w:numPr>
        <w:spacing w:after="150"/>
        <w:ind w:left="1095"/>
        <w:rPr>
          <w:rFonts w:ascii="Trebuchet MS" w:eastAsia="Times New Roman" w:hAnsi="Trebuchet MS" w:cs="Times New Roman"/>
          <w:color w:val="000000"/>
          <w:sz w:val="18"/>
          <w:szCs w:val="18"/>
        </w:rPr>
      </w:pPr>
      <w:r w:rsidRPr="00525A22">
        <w:rPr>
          <w:rFonts w:ascii="Trebuchet MS" w:eastAsia="Times New Roman" w:hAnsi="Trebuchet MS" w:cs="Times New Roman"/>
          <w:color w:val="000000"/>
          <w:sz w:val="18"/>
          <w:szCs w:val="18"/>
        </w:rPr>
        <w:t>Describe the health care organization or network.</w:t>
      </w:r>
    </w:p>
    <w:p w14:paraId="7CF95F2A" w14:textId="77777777" w:rsidR="00525A22" w:rsidRPr="00525A22" w:rsidRDefault="00525A22" w:rsidP="00525A22">
      <w:pPr>
        <w:numPr>
          <w:ilvl w:val="0"/>
          <w:numId w:val="1"/>
        </w:numPr>
        <w:spacing w:after="150"/>
        <w:ind w:left="1095"/>
        <w:rPr>
          <w:rFonts w:ascii="Trebuchet MS" w:eastAsia="Times New Roman" w:hAnsi="Trebuchet MS" w:cs="Times New Roman"/>
          <w:color w:val="000000"/>
          <w:sz w:val="18"/>
          <w:szCs w:val="18"/>
        </w:rPr>
      </w:pPr>
      <w:r w:rsidRPr="00525A22">
        <w:rPr>
          <w:rFonts w:ascii="Trebuchet MS" w:eastAsia="Times New Roman" w:hAnsi="Trebuchet MS" w:cs="Times New Roman"/>
          <w:color w:val="000000"/>
          <w:sz w:val="18"/>
          <w:szCs w:val="18"/>
        </w:rPr>
        <w:t>Describe the organization's overall readiness based on your findings.</w:t>
      </w:r>
    </w:p>
    <w:p w14:paraId="05C4B8A9" w14:textId="77777777" w:rsidR="00525A22" w:rsidRPr="00525A22" w:rsidRDefault="00525A22" w:rsidP="00525A22">
      <w:pPr>
        <w:numPr>
          <w:ilvl w:val="0"/>
          <w:numId w:val="1"/>
        </w:numPr>
        <w:spacing w:after="150"/>
        <w:ind w:left="1095"/>
        <w:rPr>
          <w:rFonts w:ascii="Trebuchet MS" w:eastAsia="Times New Roman" w:hAnsi="Trebuchet MS" w:cs="Times New Roman"/>
          <w:color w:val="000000"/>
          <w:sz w:val="18"/>
          <w:szCs w:val="18"/>
        </w:rPr>
      </w:pPr>
      <w:r w:rsidRPr="00525A22">
        <w:rPr>
          <w:rFonts w:ascii="Trebuchet MS" w:eastAsia="Times New Roman" w:hAnsi="Trebuchet MS" w:cs="Times New Roman"/>
          <w:color w:val="000000"/>
          <w:sz w:val="18"/>
          <w:szCs w:val="18"/>
        </w:rPr>
        <w:t>Prepare a strategic plan to address issues pertaining to network growth, nurse staffing, resource management, and patient satisfaction.</w:t>
      </w:r>
    </w:p>
    <w:p w14:paraId="66ECDC2C" w14:textId="77777777" w:rsidR="00525A22" w:rsidRPr="00525A22" w:rsidRDefault="00525A22" w:rsidP="00525A22">
      <w:pPr>
        <w:numPr>
          <w:ilvl w:val="0"/>
          <w:numId w:val="1"/>
        </w:numPr>
        <w:spacing w:after="150"/>
        <w:ind w:left="1095"/>
        <w:rPr>
          <w:rFonts w:ascii="Trebuchet MS" w:eastAsia="Times New Roman" w:hAnsi="Trebuchet MS" w:cs="Times New Roman"/>
          <w:color w:val="000000"/>
          <w:sz w:val="18"/>
          <w:szCs w:val="18"/>
        </w:rPr>
      </w:pPr>
      <w:r w:rsidRPr="00525A22">
        <w:rPr>
          <w:rFonts w:ascii="Trebuchet MS" w:eastAsia="Times New Roman" w:hAnsi="Trebuchet MS" w:cs="Times New Roman"/>
          <w:color w:val="000000"/>
          <w:sz w:val="18"/>
          <w:szCs w:val="18"/>
        </w:rPr>
        <w:t>Identify any current or potential issues within the organizational culture and discuss how these issues may affect aspects of the strategic plan.</w:t>
      </w:r>
    </w:p>
    <w:p w14:paraId="27C76757" w14:textId="77777777" w:rsidR="00525A22" w:rsidRPr="00525A22" w:rsidRDefault="00525A22" w:rsidP="00525A22">
      <w:pPr>
        <w:numPr>
          <w:ilvl w:val="0"/>
          <w:numId w:val="1"/>
        </w:numPr>
        <w:spacing w:after="150"/>
        <w:ind w:left="1095"/>
        <w:rPr>
          <w:rFonts w:ascii="Trebuchet MS" w:eastAsia="Times New Roman" w:hAnsi="Trebuchet MS" w:cs="Times New Roman"/>
          <w:color w:val="000000"/>
          <w:sz w:val="18"/>
          <w:szCs w:val="18"/>
        </w:rPr>
      </w:pPr>
      <w:r w:rsidRPr="00525A22">
        <w:rPr>
          <w:rFonts w:ascii="Trebuchet MS" w:eastAsia="Times New Roman" w:hAnsi="Trebuchet MS" w:cs="Times New Roman"/>
          <w:color w:val="000000"/>
          <w:sz w:val="18"/>
          <w:szCs w:val="18"/>
        </w:rPr>
        <w:t>Propose a theory or model that could be used to support implementation of the strategic plan for this organization. Explain why this theory or model is best.</w:t>
      </w:r>
    </w:p>
    <w:p w14:paraId="27D448E7" w14:textId="77777777" w:rsidR="00525A22" w:rsidRPr="00525A22" w:rsidRDefault="00525A22" w:rsidP="00525A22">
      <w:pPr>
        <w:spacing w:before="225"/>
        <w:rPr>
          <w:rFonts w:ascii="Trebuchet MS" w:eastAsia="Times New Roman" w:hAnsi="Trebuchet MS" w:cs="Times New Roman"/>
          <w:color w:val="000000"/>
          <w:sz w:val="18"/>
          <w:szCs w:val="18"/>
        </w:rPr>
      </w:pPr>
      <w:r w:rsidRPr="00525A22">
        <w:rPr>
          <w:rFonts w:ascii="Trebuchet MS" w:eastAsia="Times New Roman" w:hAnsi="Trebuchet MS" w:cs="Times New Roman"/>
          <w:color w:val="000000"/>
          <w:sz w:val="18"/>
          <w:szCs w:val="18"/>
        </w:rPr>
        <w:t>Prepare this assignment according to the guidelines found in the APA Style Guide, located in the Student Success Center. An abstract is not required.</w:t>
      </w:r>
    </w:p>
    <w:p w14:paraId="15FD86A9" w14:textId="77777777" w:rsidR="00525A22" w:rsidRPr="00525A22" w:rsidRDefault="00525A22" w:rsidP="00525A22">
      <w:pPr>
        <w:rPr>
          <w:rFonts w:ascii="Times New Roman" w:eastAsia="Times New Roman" w:hAnsi="Times New Roman" w:cs="Times New Roman"/>
        </w:rPr>
      </w:pPr>
    </w:p>
    <w:p w14:paraId="51D785E2" w14:textId="3A23B279" w:rsidR="00093E54" w:rsidRDefault="00525A22"/>
    <w:p w14:paraId="0682A4D3" w14:textId="5CF9F676" w:rsidR="00525A22" w:rsidRDefault="00525A22"/>
    <w:p w14:paraId="7C70F577" w14:textId="1485C5F4" w:rsidR="00525A22" w:rsidRDefault="00525A22"/>
    <w:p w14:paraId="6B07CE85" w14:textId="258ABCF4" w:rsidR="00525A22" w:rsidRDefault="00525A22"/>
    <w:p w14:paraId="567FA133" w14:textId="79580315" w:rsidR="00525A22" w:rsidRDefault="00525A22"/>
    <w:p w14:paraId="407B2980" w14:textId="4FF3EA7E" w:rsidR="00525A22" w:rsidRDefault="00525A22"/>
    <w:p w14:paraId="5B77B931" w14:textId="1B086957" w:rsidR="00525A22" w:rsidRDefault="00525A22"/>
    <w:p w14:paraId="2CBDEE99" w14:textId="0D771BB5" w:rsidR="00525A22" w:rsidRDefault="00525A22"/>
    <w:p w14:paraId="2D6EA41B" w14:textId="089A5FE0" w:rsidR="00525A22" w:rsidRDefault="00525A22"/>
    <w:p w14:paraId="255CD377" w14:textId="752953D2" w:rsidR="00525A22" w:rsidRDefault="00525A22"/>
    <w:p w14:paraId="4D818617" w14:textId="7D020249" w:rsidR="00525A22" w:rsidRDefault="00525A22"/>
    <w:p w14:paraId="511E93DE" w14:textId="1D1B947A" w:rsidR="00525A22" w:rsidRDefault="00525A22"/>
    <w:p w14:paraId="461BC437" w14:textId="32435F27" w:rsidR="00525A22" w:rsidRDefault="00525A22"/>
    <w:p w14:paraId="5DA62798" w14:textId="4A49D68C" w:rsidR="00525A22" w:rsidRDefault="00525A22"/>
    <w:p w14:paraId="0DB89B05" w14:textId="7E1FC057" w:rsidR="00525A22" w:rsidRDefault="00525A22"/>
    <w:p w14:paraId="2322CC48" w14:textId="0903B79B" w:rsidR="00525A22" w:rsidRDefault="00525A22"/>
    <w:p w14:paraId="6EA779CA" w14:textId="29F83B56" w:rsidR="00525A22" w:rsidRDefault="00525A22"/>
    <w:p w14:paraId="33091CF2" w14:textId="7FA84D6C" w:rsidR="00525A22" w:rsidRDefault="00525A22"/>
    <w:p w14:paraId="76AF1C72" w14:textId="36E33721" w:rsidR="00525A22" w:rsidRDefault="00525A22"/>
    <w:tbl>
      <w:tblPr>
        <w:tblW w:w="12950" w:type="dxa"/>
        <w:tblLook w:val="04A0" w:firstRow="1" w:lastRow="0" w:firstColumn="1" w:lastColumn="0" w:noHBand="0" w:noVBand="1"/>
      </w:tblPr>
      <w:tblGrid>
        <w:gridCol w:w="1628"/>
        <w:gridCol w:w="1192"/>
        <w:gridCol w:w="2026"/>
        <w:gridCol w:w="2026"/>
        <w:gridCol w:w="2026"/>
        <w:gridCol w:w="2026"/>
        <w:gridCol w:w="2026"/>
      </w:tblGrid>
      <w:tr w:rsidR="00525A22" w:rsidRPr="00525A22" w14:paraId="70DB816B" w14:textId="77777777" w:rsidTr="00525A22">
        <w:trPr>
          <w:trHeight w:val="770"/>
        </w:trPr>
        <w:tc>
          <w:tcPr>
            <w:tcW w:w="1700" w:type="dxa"/>
            <w:tcBorders>
              <w:top w:val="nil"/>
              <w:left w:val="single" w:sz="4" w:space="0" w:color="000000"/>
              <w:bottom w:val="single" w:sz="4" w:space="0" w:color="000000"/>
              <w:right w:val="single" w:sz="4" w:space="0" w:color="000000"/>
            </w:tcBorders>
            <w:shd w:val="clear" w:color="000000" w:fill="C0C0C0"/>
            <w:noWrap/>
            <w:vAlign w:val="bottom"/>
            <w:hideMark/>
          </w:tcPr>
          <w:p w14:paraId="6AC5A67C" w14:textId="77777777" w:rsidR="00525A22" w:rsidRPr="00525A22" w:rsidRDefault="00525A22" w:rsidP="00525A22">
            <w:pPr>
              <w:rPr>
                <w:rFonts w:ascii="Calibri" w:eastAsia="Times New Roman" w:hAnsi="Calibri" w:cs="Calibri"/>
                <w:b/>
                <w:bCs/>
                <w:sz w:val="22"/>
                <w:szCs w:val="22"/>
              </w:rPr>
            </w:pPr>
            <w:r w:rsidRPr="00525A22">
              <w:rPr>
                <w:rFonts w:ascii="Calibri" w:eastAsia="Times New Roman" w:hAnsi="Calibri" w:cs="Calibri"/>
                <w:b/>
                <w:bCs/>
                <w:sz w:val="22"/>
                <w:szCs w:val="22"/>
              </w:rPr>
              <w:lastRenderedPageBreak/>
              <w:t>Course Code</w:t>
            </w:r>
          </w:p>
        </w:tc>
        <w:tc>
          <w:tcPr>
            <w:tcW w:w="650" w:type="dxa"/>
            <w:tcBorders>
              <w:top w:val="nil"/>
              <w:left w:val="nil"/>
              <w:bottom w:val="single" w:sz="4" w:space="0" w:color="000000"/>
              <w:right w:val="single" w:sz="4" w:space="0" w:color="000000"/>
            </w:tcBorders>
            <w:shd w:val="clear" w:color="000000" w:fill="C0C0C0"/>
            <w:noWrap/>
            <w:vAlign w:val="bottom"/>
            <w:hideMark/>
          </w:tcPr>
          <w:p w14:paraId="3B90E5A6" w14:textId="77777777" w:rsidR="00525A22" w:rsidRPr="00525A22" w:rsidRDefault="00525A22" w:rsidP="00525A22">
            <w:pPr>
              <w:rPr>
                <w:rFonts w:ascii="Calibri" w:eastAsia="Times New Roman" w:hAnsi="Calibri" w:cs="Calibri"/>
                <w:b/>
                <w:bCs/>
                <w:sz w:val="22"/>
                <w:szCs w:val="22"/>
              </w:rPr>
            </w:pPr>
            <w:r w:rsidRPr="00525A22">
              <w:rPr>
                <w:rFonts w:ascii="Calibri" w:eastAsia="Times New Roman" w:hAnsi="Calibri" w:cs="Calibri"/>
                <w:b/>
                <w:bCs/>
                <w:sz w:val="22"/>
                <w:szCs w:val="22"/>
              </w:rPr>
              <w:t>Class Code</w:t>
            </w:r>
          </w:p>
        </w:tc>
        <w:tc>
          <w:tcPr>
            <w:tcW w:w="2120" w:type="dxa"/>
            <w:tcBorders>
              <w:top w:val="nil"/>
              <w:left w:val="nil"/>
              <w:bottom w:val="single" w:sz="4" w:space="0" w:color="000000"/>
              <w:right w:val="single" w:sz="4" w:space="0" w:color="000000"/>
            </w:tcBorders>
            <w:shd w:val="clear" w:color="000000" w:fill="C0C0C0"/>
            <w:noWrap/>
            <w:vAlign w:val="bottom"/>
            <w:hideMark/>
          </w:tcPr>
          <w:p w14:paraId="40C6DBDC" w14:textId="77777777" w:rsidR="00525A22" w:rsidRPr="00525A22" w:rsidRDefault="00525A22" w:rsidP="00525A22">
            <w:pPr>
              <w:rPr>
                <w:rFonts w:ascii="Calibri" w:eastAsia="Times New Roman" w:hAnsi="Calibri" w:cs="Calibri"/>
                <w:b/>
                <w:bCs/>
                <w:sz w:val="22"/>
                <w:szCs w:val="22"/>
              </w:rPr>
            </w:pPr>
            <w:r w:rsidRPr="00525A22">
              <w:rPr>
                <w:rFonts w:ascii="Calibri" w:eastAsia="Times New Roman" w:hAnsi="Calibri" w:cs="Calibri"/>
                <w:b/>
                <w:bCs/>
                <w:sz w:val="22"/>
                <w:szCs w:val="22"/>
              </w:rPr>
              <w:t>Assignment Title</w:t>
            </w:r>
          </w:p>
        </w:tc>
        <w:tc>
          <w:tcPr>
            <w:tcW w:w="2120" w:type="dxa"/>
            <w:tcBorders>
              <w:top w:val="nil"/>
              <w:left w:val="nil"/>
              <w:bottom w:val="single" w:sz="4" w:space="0" w:color="000000"/>
              <w:right w:val="single" w:sz="4" w:space="0" w:color="000000"/>
            </w:tcBorders>
            <w:shd w:val="clear" w:color="000000" w:fill="C0C0C0"/>
            <w:noWrap/>
            <w:vAlign w:val="bottom"/>
            <w:hideMark/>
          </w:tcPr>
          <w:p w14:paraId="27ED567F" w14:textId="77777777" w:rsidR="00525A22" w:rsidRPr="00525A22" w:rsidRDefault="00525A22" w:rsidP="00525A22">
            <w:pPr>
              <w:rPr>
                <w:rFonts w:ascii="Calibri" w:eastAsia="Times New Roman" w:hAnsi="Calibri" w:cs="Calibri"/>
                <w:b/>
                <w:bCs/>
                <w:sz w:val="22"/>
                <w:szCs w:val="22"/>
              </w:rPr>
            </w:pPr>
            <w:r w:rsidRPr="00525A22">
              <w:rPr>
                <w:rFonts w:ascii="Calibri" w:eastAsia="Times New Roman" w:hAnsi="Calibri" w:cs="Calibri"/>
                <w:b/>
                <w:bCs/>
                <w:sz w:val="22"/>
                <w:szCs w:val="22"/>
              </w:rPr>
              <w:t>Total Points</w:t>
            </w:r>
          </w:p>
        </w:tc>
        <w:tc>
          <w:tcPr>
            <w:tcW w:w="2120" w:type="dxa"/>
            <w:tcBorders>
              <w:top w:val="nil"/>
              <w:left w:val="nil"/>
              <w:bottom w:val="single" w:sz="4" w:space="0" w:color="000000"/>
              <w:right w:val="single" w:sz="4" w:space="0" w:color="000000"/>
            </w:tcBorders>
            <w:shd w:val="clear" w:color="000000" w:fill="C0C0C0"/>
            <w:noWrap/>
            <w:vAlign w:val="bottom"/>
            <w:hideMark/>
          </w:tcPr>
          <w:p w14:paraId="571C1C3A" w14:textId="77777777" w:rsidR="00525A22" w:rsidRPr="00525A22" w:rsidRDefault="00525A22" w:rsidP="00525A22">
            <w:pPr>
              <w:rPr>
                <w:rFonts w:ascii="Calibri" w:eastAsia="Times New Roman" w:hAnsi="Calibri" w:cs="Calibri"/>
                <w:b/>
                <w:bCs/>
                <w:sz w:val="22"/>
                <w:szCs w:val="22"/>
              </w:rPr>
            </w:pPr>
            <w:r w:rsidRPr="00525A22">
              <w:rPr>
                <w:rFonts w:ascii="Calibri" w:eastAsia="Times New Roman" w:hAnsi="Calibri" w:cs="Calibri"/>
                <w:b/>
                <w:bCs/>
                <w:sz w:val="22"/>
                <w:szCs w:val="22"/>
              </w:rPr>
              <w:t> </w:t>
            </w:r>
          </w:p>
        </w:tc>
        <w:tc>
          <w:tcPr>
            <w:tcW w:w="2120" w:type="dxa"/>
            <w:tcBorders>
              <w:top w:val="nil"/>
              <w:left w:val="nil"/>
              <w:bottom w:val="single" w:sz="4" w:space="0" w:color="000000"/>
              <w:right w:val="single" w:sz="4" w:space="0" w:color="000000"/>
            </w:tcBorders>
            <w:shd w:val="clear" w:color="000000" w:fill="C0C0C0"/>
            <w:noWrap/>
            <w:vAlign w:val="bottom"/>
            <w:hideMark/>
          </w:tcPr>
          <w:p w14:paraId="6C73D1F5" w14:textId="77777777" w:rsidR="00525A22" w:rsidRPr="00525A22" w:rsidRDefault="00525A22" w:rsidP="00525A22">
            <w:pPr>
              <w:rPr>
                <w:rFonts w:ascii="Calibri" w:eastAsia="Times New Roman" w:hAnsi="Calibri" w:cs="Calibri"/>
                <w:b/>
                <w:bCs/>
                <w:sz w:val="22"/>
                <w:szCs w:val="22"/>
              </w:rPr>
            </w:pPr>
            <w:r w:rsidRPr="00525A22">
              <w:rPr>
                <w:rFonts w:ascii="Calibri" w:eastAsia="Times New Roman" w:hAnsi="Calibri" w:cs="Calibri"/>
                <w:b/>
                <w:bCs/>
                <w:sz w:val="22"/>
                <w:szCs w:val="22"/>
              </w:rPr>
              <w:t> </w:t>
            </w:r>
          </w:p>
        </w:tc>
        <w:tc>
          <w:tcPr>
            <w:tcW w:w="2120" w:type="dxa"/>
            <w:tcBorders>
              <w:top w:val="nil"/>
              <w:left w:val="nil"/>
              <w:bottom w:val="single" w:sz="4" w:space="0" w:color="000000"/>
              <w:right w:val="single" w:sz="4" w:space="0" w:color="000000"/>
            </w:tcBorders>
            <w:shd w:val="clear" w:color="000000" w:fill="C0C0C0"/>
            <w:noWrap/>
            <w:vAlign w:val="bottom"/>
            <w:hideMark/>
          </w:tcPr>
          <w:p w14:paraId="324A8BA2" w14:textId="77777777" w:rsidR="00525A22" w:rsidRPr="00525A22" w:rsidRDefault="00525A22" w:rsidP="00525A22">
            <w:pPr>
              <w:rPr>
                <w:rFonts w:ascii="Calibri" w:eastAsia="Times New Roman" w:hAnsi="Calibri" w:cs="Calibri"/>
                <w:b/>
                <w:bCs/>
                <w:sz w:val="22"/>
                <w:szCs w:val="22"/>
              </w:rPr>
            </w:pPr>
            <w:r w:rsidRPr="00525A22">
              <w:rPr>
                <w:rFonts w:ascii="Calibri" w:eastAsia="Times New Roman" w:hAnsi="Calibri" w:cs="Calibri"/>
                <w:b/>
                <w:bCs/>
                <w:sz w:val="22"/>
                <w:szCs w:val="22"/>
              </w:rPr>
              <w:t> </w:t>
            </w:r>
          </w:p>
        </w:tc>
      </w:tr>
      <w:tr w:rsidR="00525A22" w:rsidRPr="00525A22" w14:paraId="2DFF64E1" w14:textId="77777777" w:rsidTr="00525A22">
        <w:trPr>
          <w:trHeight w:val="300"/>
        </w:trPr>
        <w:tc>
          <w:tcPr>
            <w:tcW w:w="1700" w:type="dxa"/>
            <w:tcBorders>
              <w:top w:val="nil"/>
              <w:left w:val="nil"/>
              <w:bottom w:val="nil"/>
              <w:right w:val="nil"/>
            </w:tcBorders>
            <w:shd w:val="clear" w:color="auto" w:fill="auto"/>
            <w:noWrap/>
            <w:vAlign w:val="bottom"/>
            <w:hideMark/>
          </w:tcPr>
          <w:p w14:paraId="3000CF39" w14:textId="77777777" w:rsidR="00525A22" w:rsidRPr="00525A22" w:rsidRDefault="00525A22" w:rsidP="00525A22">
            <w:pPr>
              <w:rPr>
                <w:rFonts w:ascii="Calibri" w:eastAsia="Times New Roman" w:hAnsi="Calibri" w:cs="Calibri"/>
                <w:color w:val="000000"/>
                <w:sz w:val="22"/>
                <w:szCs w:val="22"/>
              </w:rPr>
            </w:pPr>
            <w:r w:rsidRPr="00525A22">
              <w:rPr>
                <w:rFonts w:ascii="Calibri" w:eastAsia="Times New Roman" w:hAnsi="Calibri" w:cs="Calibri"/>
                <w:color w:val="000000"/>
                <w:sz w:val="22"/>
                <w:szCs w:val="22"/>
              </w:rPr>
              <w:t>NRS-451VN</w:t>
            </w:r>
          </w:p>
        </w:tc>
        <w:tc>
          <w:tcPr>
            <w:tcW w:w="650" w:type="dxa"/>
            <w:tcBorders>
              <w:top w:val="nil"/>
              <w:left w:val="nil"/>
              <w:bottom w:val="nil"/>
              <w:right w:val="nil"/>
            </w:tcBorders>
            <w:shd w:val="clear" w:color="auto" w:fill="auto"/>
            <w:noWrap/>
            <w:vAlign w:val="bottom"/>
            <w:hideMark/>
          </w:tcPr>
          <w:p w14:paraId="2A1A802C" w14:textId="77777777" w:rsidR="00525A22" w:rsidRPr="00525A22" w:rsidRDefault="00525A22" w:rsidP="00525A22">
            <w:pPr>
              <w:rPr>
                <w:rFonts w:ascii="Calibri" w:eastAsia="Times New Roman" w:hAnsi="Calibri" w:cs="Calibri"/>
                <w:color w:val="000000"/>
                <w:sz w:val="22"/>
                <w:szCs w:val="22"/>
              </w:rPr>
            </w:pPr>
            <w:r w:rsidRPr="00525A22">
              <w:rPr>
                <w:rFonts w:ascii="Calibri" w:eastAsia="Times New Roman" w:hAnsi="Calibri" w:cs="Calibri"/>
                <w:color w:val="000000"/>
                <w:sz w:val="22"/>
                <w:szCs w:val="22"/>
              </w:rPr>
              <w:t>NRS-451VN-O503</w:t>
            </w:r>
          </w:p>
        </w:tc>
        <w:tc>
          <w:tcPr>
            <w:tcW w:w="2120" w:type="dxa"/>
            <w:tcBorders>
              <w:top w:val="nil"/>
              <w:left w:val="nil"/>
              <w:bottom w:val="nil"/>
              <w:right w:val="nil"/>
            </w:tcBorders>
            <w:shd w:val="clear" w:color="auto" w:fill="auto"/>
            <w:noWrap/>
            <w:vAlign w:val="bottom"/>
            <w:hideMark/>
          </w:tcPr>
          <w:p w14:paraId="55B3CFE1" w14:textId="77777777" w:rsidR="00525A22" w:rsidRPr="00525A22" w:rsidRDefault="00525A22" w:rsidP="00525A22">
            <w:pPr>
              <w:rPr>
                <w:rFonts w:ascii="Calibri" w:eastAsia="Times New Roman" w:hAnsi="Calibri" w:cs="Calibri"/>
                <w:color w:val="000000"/>
                <w:sz w:val="22"/>
                <w:szCs w:val="22"/>
              </w:rPr>
            </w:pPr>
            <w:r w:rsidRPr="00525A22">
              <w:rPr>
                <w:rFonts w:ascii="Calibri" w:eastAsia="Times New Roman" w:hAnsi="Calibri" w:cs="Calibri"/>
                <w:color w:val="000000"/>
                <w:sz w:val="22"/>
                <w:szCs w:val="22"/>
              </w:rPr>
              <w:t>Health Organization Evaluation</w:t>
            </w:r>
          </w:p>
        </w:tc>
        <w:tc>
          <w:tcPr>
            <w:tcW w:w="2120" w:type="dxa"/>
            <w:tcBorders>
              <w:top w:val="nil"/>
              <w:left w:val="nil"/>
              <w:bottom w:val="nil"/>
              <w:right w:val="nil"/>
            </w:tcBorders>
            <w:shd w:val="clear" w:color="auto" w:fill="auto"/>
            <w:noWrap/>
            <w:vAlign w:val="bottom"/>
            <w:hideMark/>
          </w:tcPr>
          <w:p w14:paraId="6E3AD7E8" w14:textId="77777777" w:rsidR="00525A22" w:rsidRPr="00525A22" w:rsidRDefault="00525A22" w:rsidP="00525A22">
            <w:pPr>
              <w:rPr>
                <w:rFonts w:ascii="Calibri" w:eastAsia="Times New Roman" w:hAnsi="Calibri" w:cs="Calibri"/>
                <w:color w:val="000000"/>
                <w:sz w:val="22"/>
                <w:szCs w:val="22"/>
              </w:rPr>
            </w:pPr>
            <w:r w:rsidRPr="00525A22">
              <w:rPr>
                <w:rFonts w:ascii="Calibri" w:eastAsia="Times New Roman" w:hAnsi="Calibri" w:cs="Calibri"/>
                <w:color w:val="000000"/>
                <w:sz w:val="22"/>
                <w:szCs w:val="22"/>
              </w:rPr>
              <w:t>180.0</w:t>
            </w:r>
          </w:p>
        </w:tc>
        <w:tc>
          <w:tcPr>
            <w:tcW w:w="2120" w:type="dxa"/>
            <w:tcBorders>
              <w:top w:val="nil"/>
              <w:left w:val="nil"/>
              <w:bottom w:val="nil"/>
              <w:right w:val="nil"/>
            </w:tcBorders>
            <w:shd w:val="clear" w:color="auto" w:fill="auto"/>
            <w:noWrap/>
            <w:vAlign w:val="bottom"/>
            <w:hideMark/>
          </w:tcPr>
          <w:p w14:paraId="6279D212" w14:textId="77777777" w:rsidR="00525A22" w:rsidRPr="00525A22" w:rsidRDefault="00525A22" w:rsidP="00525A22">
            <w:pPr>
              <w:rPr>
                <w:rFonts w:ascii="Calibri" w:eastAsia="Times New Roman" w:hAnsi="Calibri" w:cs="Calibri"/>
                <w:color w:val="000000"/>
                <w:sz w:val="22"/>
                <w:szCs w:val="22"/>
              </w:rPr>
            </w:pPr>
          </w:p>
        </w:tc>
        <w:tc>
          <w:tcPr>
            <w:tcW w:w="2120" w:type="dxa"/>
            <w:tcBorders>
              <w:top w:val="nil"/>
              <w:left w:val="nil"/>
              <w:bottom w:val="nil"/>
              <w:right w:val="nil"/>
            </w:tcBorders>
            <w:shd w:val="clear" w:color="auto" w:fill="auto"/>
            <w:noWrap/>
            <w:vAlign w:val="bottom"/>
            <w:hideMark/>
          </w:tcPr>
          <w:p w14:paraId="767CE0DD" w14:textId="77777777" w:rsidR="00525A22" w:rsidRPr="00525A22" w:rsidRDefault="00525A22" w:rsidP="00525A22">
            <w:pPr>
              <w:rPr>
                <w:rFonts w:ascii="Times New Roman" w:eastAsia="Times New Roman" w:hAnsi="Times New Roman" w:cs="Times New Roman"/>
                <w:sz w:val="20"/>
                <w:szCs w:val="20"/>
              </w:rPr>
            </w:pPr>
          </w:p>
        </w:tc>
        <w:tc>
          <w:tcPr>
            <w:tcW w:w="2120" w:type="dxa"/>
            <w:tcBorders>
              <w:top w:val="nil"/>
              <w:left w:val="nil"/>
              <w:bottom w:val="nil"/>
              <w:right w:val="nil"/>
            </w:tcBorders>
            <w:shd w:val="clear" w:color="auto" w:fill="auto"/>
            <w:noWrap/>
            <w:vAlign w:val="bottom"/>
            <w:hideMark/>
          </w:tcPr>
          <w:p w14:paraId="2FCB86CE" w14:textId="77777777" w:rsidR="00525A22" w:rsidRPr="00525A22" w:rsidRDefault="00525A22" w:rsidP="00525A22">
            <w:pPr>
              <w:rPr>
                <w:rFonts w:ascii="Times New Roman" w:eastAsia="Times New Roman" w:hAnsi="Times New Roman" w:cs="Times New Roman"/>
                <w:sz w:val="20"/>
                <w:szCs w:val="20"/>
              </w:rPr>
            </w:pPr>
          </w:p>
        </w:tc>
      </w:tr>
      <w:tr w:rsidR="00525A22" w:rsidRPr="00525A22" w14:paraId="36BEA3F3" w14:textId="77777777" w:rsidTr="00525A22">
        <w:trPr>
          <w:trHeight w:val="300"/>
        </w:trPr>
        <w:tc>
          <w:tcPr>
            <w:tcW w:w="1700" w:type="dxa"/>
            <w:tcBorders>
              <w:top w:val="nil"/>
              <w:left w:val="nil"/>
              <w:bottom w:val="nil"/>
              <w:right w:val="nil"/>
            </w:tcBorders>
            <w:shd w:val="clear" w:color="auto" w:fill="auto"/>
            <w:noWrap/>
            <w:vAlign w:val="bottom"/>
            <w:hideMark/>
          </w:tcPr>
          <w:p w14:paraId="39CDCFA0" w14:textId="77777777" w:rsidR="00525A22" w:rsidRPr="00525A22" w:rsidRDefault="00525A22" w:rsidP="00525A22">
            <w:pPr>
              <w:rPr>
                <w:rFonts w:ascii="Times New Roman" w:eastAsia="Times New Roman" w:hAnsi="Times New Roman" w:cs="Times New Roman"/>
                <w:sz w:val="20"/>
                <w:szCs w:val="20"/>
              </w:rPr>
            </w:pPr>
          </w:p>
        </w:tc>
        <w:tc>
          <w:tcPr>
            <w:tcW w:w="650" w:type="dxa"/>
            <w:tcBorders>
              <w:top w:val="nil"/>
              <w:left w:val="nil"/>
              <w:bottom w:val="nil"/>
              <w:right w:val="nil"/>
            </w:tcBorders>
            <w:shd w:val="clear" w:color="auto" w:fill="auto"/>
            <w:noWrap/>
            <w:vAlign w:val="bottom"/>
            <w:hideMark/>
          </w:tcPr>
          <w:p w14:paraId="27A2F655" w14:textId="77777777" w:rsidR="00525A22" w:rsidRPr="00525A22" w:rsidRDefault="00525A22" w:rsidP="00525A22">
            <w:pPr>
              <w:rPr>
                <w:rFonts w:ascii="Times New Roman" w:eastAsia="Times New Roman" w:hAnsi="Times New Roman" w:cs="Times New Roman"/>
                <w:sz w:val="20"/>
                <w:szCs w:val="20"/>
              </w:rPr>
            </w:pPr>
          </w:p>
        </w:tc>
        <w:tc>
          <w:tcPr>
            <w:tcW w:w="2120" w:type="dxa"/>
            <w:tcBorders>
              <w:top w:val="nil"/>
              <w:left w:val="nil"/>
              <w:bottom w:val="nil"/>
              <w:right w:val="nil"/>
            </w:tcBorders>
            <w:shd w:val="clear" w:color="auto" w:fill="auto"/>
            <w:noWrap/>
            <w:vAlign w:val="bottom"/>
            <w:hideMark/>
          </w:tcPr>
          <w:p w14:paraId="31D0E01D" w14:textId="77777777" w:rsidR="00525A22" w:rsidRPr="00525A22" w:rsidRDefault="00525A22" w:rsidP="00525A22">
            <w:pPr>
              <w:rPr>
                <w:rFonts w:ascii="Times New Roman" w:eastAsia="Times New Roman" w:hAnsi="Times New Roman" w:cs="Times New Roman"/>
                <w:sz w:val="20"/>
                <w:szCs w:val="20"/>
              </w:rPr>
            </w:pPr>
          </w:p>
        </w:tc>
        <w:tc>
          <w:tcPr>
            <w:tcW w:w="2120" w:type="dxa"/>
            <w:tcBorders>
              <w:top w:val="nil"/>
              <w:left w:val="nil"/>
              <w:bottom w:val="nil"/>
              <w:right w:val="nil"/>
            </w:tcBorders>
            <w:shd w:val="clear" w:color="auto" w:fill="auto"/>
            <w:noWrap/>
            <w:vAlign w:val="bottom"/>
            <w:hideMark/>
          </w:tcPr>
          <w:p w14:paraId="35328C15" w14:textId="77777777" w:rsidR="00525A22" w:rsidRPr="00525A22" w:rsidRDefault="00525A22" w:rsidP="00525A22">
            <w:pPr>
              <w:rPr>
                <w:rFonts w:ascii="Times New Roman" w:eastAsia="Times New Roman" w:hAnsi="Times New Roman" w:cs="Times New Roman"/>
                <w:sz w:val="20"/>
                <w:szCs w:val="20"/>
              </w:rPr>
            </w:pPr>
          </w:p>
        </w:tc>
        <w:tc>
          <w:tcPr>
            <w:tcW w:w="2120" w:type="dxa"/>
            <w:tcBorders>
              <w:top w:val="nil"/>
              <w:left w:val="nil"/>
              <w:bottom w:val="nil"/>
              <w:right w:val="nil"/>
            </w:tcBorders>
            <w:shd w:val="clear" w:color="auto" w:fill="auto"/>
            <w:noWrap/>
            <w:vAlign w:val="bottom"/>
            <w:hideMark/>
          </w:tcPr>
          <w:p w14:paraId="6F34C968" w14:textId="77777777" w:rsidR="00525A22" w:rsidRPr="00525A22" w:rsidRDefault="00525A22" w:rsidP="00525A22">
            <w:pPr>
              <w:rPr>
                <w:rFonts w:ascii="Times New Roman" w:eastAsia="Times New Roman" w:hAnsi="Times New Roman" w:cs="Times New Roman"/>
                <w:sz w:val="20"/>
                <w:szCs w:val="20"/>
              </w:rPr>
            </w:pPr>
          </w:p>
        </w:tc>
        <w:tc>
          <w:tcPr>
            <w:tcW w:w="2120" w:type="dxa"/>
            <w:tcBorders>
              <w:top w:val="nil"/>
              <w:left w:val="nil"/>
              <w:bottom w:val="nil"/>
              <w:right w:val="nil"/>
            </w:tcBorders>
            <w:shd w:val="clear" w:color="auto" w:fill="auto"/>
            <w:noWrap/>
            <w:vAlign w:val="bottom"/>
            <w:hideMark/>
          </w:tcPr>
          <w:p w14:paraId="571F9B6F" w14:textId="77777777" w:rsidR="00525A22" w:rsidRPr="00525A22" w:rsidRDefault="00525A22" w:rsidP="00525A22">
            <w:pPr>
              <w:rPr>
                <w:rFonts w:ascii="Times New Roman" w:eastAsia="Times New Roman" w:hAnsi="Times New Roman" w:cs="Times New Roman"/>
                <w:sz w:val="20"/>
                <w:szCs w:val="20"/>
              </w:rPr>
            </w:pPr>
          </w:p>
        </w:tc>
        <w:tc>
          <w:tcPr>
            <w:tcW w:w="2120" w:type="dxa"/>
            <w:tcBorders>
              <w:top w:val="nil"/>
              <w:left w:val="nil"/>
              <w:bottom w:val="nil"/>
              <w:right w:val="nil"/>
            </w:tcBorders>
            <w:shd w:val="clear" w:color="auto" w:fill="auto"/>
            <w:noWrap/>
            <w:vAlign w:val="bottom"/>
            <w:hideMark/>
          </w:tcPr>
          <w:p w14:paraId="729AC684" w14:textId="77777777" w:rsidR="00525A22" w:rsidRPr="00525A22" w:rsidRDefault="00525A22" w:rsidP="00525A22">
            <w:pPr>
              <w:rPr>
                <w:rFonts w:ascii="Times New Roman" w:eastAsia="Times New Roman" w:hAnsi="Times New Roman" w:cs="Times New Roman"/>
                <w:sz w:val="20"/>
                <w:szCs w:val="20"/>
              </w:rPr>
            </w:pPr>
          </w:p>
        </w:tc>
      </w:tr>
      <w:tr w:rsidR="00525A22" w:rsidRPr="00525A22" w14:paraId="5166F2B5" w14:textId="77777777" w:rsidTr="00525A22">
        <w:trPr>
          <w:trHeight w:val="300"/>
        </w:trPr>
        <w:tc>
          <w:tcPr>
            <w:tcW w:w="1700" w:type="dxa"/>
            <w:tcBorders>
              <w:top w:val="single" w:sz="4" w:space="0" w:color="auto"/>
              <w:left w:val="single" w:sz="4" w:space="0" w:color="000000"/>
              <w:bottom w:val="single" w:sz="4" w:space="0" w:color="000000"/>
              <w:right w:val="single" w:sz="4" w:space="0" w:color="000000"/>
            </w:tcBorders>
            <w:shd w:val="clear" w:color="000000" w:fill="C0C0C0"/>
            <w:noWrap/>
            <w:vAlign w:val="bottom"/>
            <w:hideMark/>
          </w:tcPr>
          <w:p w14:paraId="4AA46DA1" w14:textId="77777777" w:rsidR="00525A22" w:rsidRPr="00525A22" w:rsidRDefault="00525A22" w:rsidP="00525A22">
            <w:pPr>
              <w:rPr>
                <w:rFonts w:ascii="Calibri" w:eastAsia="Times New Roman" w:hAnsi="Calibri" w:cs="Calibri"/>
                <w:b/>
                <w:bCs/>
                <w:sz w:val="22"/>
                <w:szCs w:val="22"/>
              </w:rPr>
            </w:pPr>
            <w:r w:rsidRPr="00525A22">
              <w:rPr>
                <w:rFonts w:ascii="Calibri" w:eastAsia="Times New Roman" w:hAnsi="Calibri" w:cs="Calibri"/>
                <w:b/>
                <w:bCs/>
                <w:sz w:val="22"/>
                <w:szCs w:val="22"/>
              </w:rPr>
              <w:t>Criteria</w:t>
            </w:r>
          </w:p>
        </w:tc>
        <w:tc>
          <w:tcPr>
            <w:tcW w:w="650" w:type="dxa"/>
            <w:tcBorders>
              <w:top w:val="single" w:sz="4" w:space="0" w:color="auto"/>
              <w:left w:val="nil"/>
              <w:bottom w:val="single" w:sz="4" w:space="0" w:color="000000"/>
              <w:right w:val="single" w:sz="4" w:space="0" w:color="000000"/>
            </w:tcBorders>
            <w:shd w:val="clear" w:color="000000" w:fill="C0C0C0"/>
            <w:noWrap/>
            <w:vAlign w:val="bottom"/>
            <w:hideMark/>
          </w:tcPr>
          <w:p w14:paraId="210E96DA" w14:textId="77777777" w:rsidR="00525A22" w:rsidRPr="00525A22" w:rsidRDefault="00525A22" w:rsidP="00525A22">
            <w:pPr>
              <w:rPr>
                <w:rFonts w:ascii="Calibri" w:eastAsia="Times New Roman" w:hAnsi="Calibri" w:cs="Calibri"/>
                <w:b/>
                <w:bCs/>
                <w:sz w:val="22"/>
                <w:szCs w:val="22"/>
              </w:rPr>
            </w:pPr>
            <w:r w:rsidRPr="00525A22">
              <w:rPr>
                <w:rFonts w:ascii="Calibri" w:eastAsia="Times New Roman" w:hAnsi="Calibri" w:cs="Calibri"/>
                <w:b/>
                <w:bCs/>
                <w:sz w:val="22"/>
                <w:szCs w:val="22"/>
              </w:rPr>
              <w:t>Percentage</w:t>
            </w:r>
          </w:p>
        </w:tc>
        <w:tc>
          <w:tcPr>
            <w:tcW w:w="2120" w:type="dxa"/>
            <w:tcBorders>
              <w:top w:val="single" w:sz="4" w:space="0" w:color="auto"/>
              <w:left w:val="nil"/>
              <w:bottom w:val="single" w:sz="4" w:space="0" w:color="000000"/>
              <w:right w:val="single" w:sz="4" w:space="0" w:color="000000"/>
            </w:tcBorders>
            <w:shd w:val="clear" w:color="000000" w:fill="C0C0C0"/>
            <w:noWrap/>
            <w:vAlign w:val="bottom"/>
            <w:hideMark/>
          </w:tcPr>
          <w:p w14:paraId="47BDE91C" w14:textId="77777777" w:rsidR="00525A22" w:rsidRPr="00525A22" w:rsidRDefault="00525A22" w:rsidP="00525A22">
            <w:pPr>
              <w:rPr>
                <w:rFonts w:ascii="Calibri" w:eastAsia="Times New Roman" w:hAnsi="Calibri" w:cs="Calibri"/>
                <w:b/>
                <w:bCs/>
                <w:sz w:val="22"/>
                <w:szCs w:val="22"/>
              </w:rPr>
            </w:pPr>
            <w:r w:rsidRPr="00525A22">
              <w:rPr>
                <w:rFonts w:ascii="Calibri" w:eastAsia="Times New Roman" w:hAnsi="Calibri" w:cs="Calibri"/>
                <w:b/>
                <w:bCs/>
                <w:sz w:val="22"/>
                <w:szCs w:val="22"/>
              </w:rPr>
              <w:t>Unsatisfactory (0.00%)</w:t>
            </w:r>
          </w:p>
        </w:tc>
        <w:tc>
          <w:tcPr>
            <w:tcW w:w="2120" w:type="dxa"/>
            <w:tcBorders>
              <w:top w:val="single" w:sz="4" w:space="0" w:color="auto"/>
              <w:left w:val="nil"/>
              <w:bottom w:val="single" w:sz="4" w:space="0" w:color="000000"/>
              <w:right w:val="single" w:sz="4" w:space="0" w:color="000000"/>
            </w:tcBorders>
            <w:shd w:val="clear" w:color="000000" w:fill="C0C0C0"/>
            <w:noWrap/>
            <w:vAlign w:val="bottom"/>
            <w:hideMark/>
          </w:tcPr>
          <w:p w14:paraId="5BA4AEB0" w14:textId="77777777" w:rsidR="00525A22" w:rsidRPr="00525A22" w:rsidRDefault="00525A22" w:rsidP="00525A22">
            <w:pPr>
              <w:rPr>
                <w:rFonts w:ascii="Calibri" w:eastAsia="Times New Roman" w:hAnsi="Calibri" w:cs="Calibri"/>
                <w:b/>
                <w:bCs/>
                <w:sz w:val="22"/>
                <w:szCs w:val="22"/>
              </w:rPr>
            </w:pPr>
            <w:r w:rsidRPr="00525A22">
              <w:rPr>
                <w:rFonts w:ascii="Calibri" w:eastAsia="Times New Roman" w:hAnsi="Calibri" w:cs="Calibri"/>
                <w:b/>
                <w:bCs/>
                <w:sz w:val="22"/>
                <w:szCs w:val="22"/>
              </w:rPr>
              <w:t>Less Than Satisfactory (65.00%)</w:t>
            </w:r>
          </w:p>
        </w:tc>
        <w:tc>
          <w:tcPr>
            <w:tcW w:w="2120" w:type="dxa"/>
            <w:tcBorders>
              <w:top w:val="single" w:sz="4" w:space="0" w:color="auto"/>
              <w:left w:val="nil"/>
              <w:bottom w:val="single" w:sz="4" w:space="0" w:color="000000"/>
              <w:right w:val="single" w:sz="4" w:space="0" w:color="000000"/>
            </w:tcBorders>
            <w:shd w:val="clear" w:color="000000" w:fill="C0C0C0"/>
            <w:noWrap/>
            <w:vAlign w:val="bottom"/>
            <w:hideMark/>
          </w:tcPr>
          <w:p w14:paraId="57CE75C5" w14:textId="77777777" w:rsidR="00525A22" w:rsidRPr="00525A22" w:rsidRDefault="00525A22" w:rsidP="00525A22">
            <w:pPr>
              <w:rPr>
                <w:rFonts w:ascii="Calibri" w:eastAsia="Times New Roman" w:hAnsi="Calibri" w:cs="Calibri"/>
                <w:b/>
                <w:bCs/>
                <w:sz w:val="22"/>
                <w:szCs w:val="22"/>
              </w:rPr>
            </w:pPr>
            <w:r w:rsidRPr="00525A22">
              <w:rPr>
                <w:rFonts w:ascii="Calibri" w:eastAsia="Times New Roman" w:hAnsi="Calibri" w:cs="Calibri"/>
                <w:b/>
                <w:bCs/>
                <w:sz w:val="22"/>
                <w:szCs w:val="22"/>
              </w:rPr>
              <w:t>Satisfactory (75.00%)</w:t>
            </w:r>
          </w:p>
        </w:tc>
        <w:tc>
          <w:tcPr>
            <w:tcW w:w="2120" w:type="dxa"/>
            <w:tcBorders>
              <w:top w:val="single" w:sz="4" w:space="0" w:color="auto"/>
              <w:left w:val="nil"/>
              <w:bottom w:val="single" w:sz="4" w:space="0" w:color="000000"/>
              <w:right w:val="single" w:sz="4" w:space="0" w:color="000000"/>
            </w:tcBorders>
            <w:shd w:val="clear" w:color="000000" w:fill="C0C0C0"/>
            <w:noWrap/>
            <w:vAlign w:val="bottom"/>
            <w:hideMark/>
          </w:tcPr>
          <w:p w14:paraId="2688EC9F" w14:textId="77777777" w:rsidR="00525A22" w:rsidRPr="00525A22" w:rsidRDefault="00525A22" w:rsidP="00525A22">
            <w:pPr>
              <w:rPr>
                <w:rFonts w:ascii="Calibri" w:eastAsia="Times New Roman" w:hAnsi="Calibri" w:cs="Calibri"/>
                <w:b/>
                <w:bCs/>
                <w:sz w:val="22"/>
                <w:szCs w:val="22"/>
              </w:rPr>
            </w:pPr>
            <w:r w:rsidRPr="00525A22">
              <w:rPr>
                <w:rFonts w:ascii="Calibri" w:eastAsia="Times New Roman" w:hAnsi="Calibri" w:cs="Calibri"/>
                <w:b/>
                <w:bCs/>
                <w:sz w:val="22"/>
                <w:szCs w:val="22"/>
              </w:rPr>
              <w:t>Good (85.00%)</w:t>
            </w:r>
          </w:p>
        </w:tc>
        <w:tc>
          <w:tcPr>
            <w:tcW w:w="2120" w:type="dxa"/>
            <w:tcBorders>
              <w:top w:val="single" w:sz="4" w:space="0" w:color="auto"/>
              <w:left w:val="nil"/>
              <w:bottom w:val="single" w:sz="4" w:space="0" w:color="000000"/>
              <w:right w:val="single" w:sz="4" w:space="0" w:color="000000"/>
            </w:tcBorders>
            <w:shd w:val="clear" w:color="000000" w:fill="C0C0C0"/>
            <w:noWrap/>
            <w:vAlign w:val="bottom"/>
            <w:hideMark/>
          </w:tcPr>
          <w:p w14:paraId="6DEA525F" w14:textId="77777777" w:rsidR="00525A22" w:rsidRPr="00525A22" w:rsidRDefault="00525A22" w:rsidP="00525A22">
            <w:pPr>
              <w:rPr>
                <w:rFonts w:ascii="Calibri" w:eastAsia="Times New Roman" w:hAnsi="Calibri" w:cs="Calibri"/>
                <w:b/>
                <w:bCs/>
                <w:sz w:val="22"/>
                <w:szCs w:val="22"/>
              </w:rPr>
            </w:pPr>
            <w:r w:rsidRPr="00525A22">
              <w:rPr>
                <w:rFonts w:ascii="Calibri" w:eastAsia="Times New Roman" w:hAnsi="Calibri" w:cs="Calibri"/>
                <w:b/>
                <w:bCs/>
                <w:sz w:val="22"/>
                <w:szCs w:val="22"/>
              </w:rPr>
              <w:t>Excellent (100.00%)</w:t>
            </w:r>
          </w:p>
        </w:tc>
      </w:tr>
      <w:tr w:rsidR="00525A22" w:rsidRPr="00525A22" w14:paraId="224EA933" w14:textId="77777777" w:rsidTr="00525A22">
        <w:trPr>
          <w:trHeight w:val="300"/>
        </w:trPr>
        <w:tc>
          <w:tcPr>
            <w:tcW w:w="1700" w:type="dxa"/>
            <w:tcBorders>
              <w:top w:val="single" w:sz="4" w:space="0" w:color="auto"/>
              <w:left w:val="single" w:sz="4" w:space="0" w:color="000000"/>
              <w:bottom w:val="single" w:sz="4" w:space="0" w:color="000000"/>
              <w:right w:val="single" w:sz="4" w:space="0" w:color="000000"/>
            </w:tcBorders>
            <w:shd w:val="clear" w:color="000000" w:fill="969696"/>
            <w:noWrap/>
            <w:vAlign w:val="bottom"/>
            <w:hideMark/>
          </w:tcPr>
          <w:p w14:paraId="7579EEAE" w14:textId="77777777" w:rsidR="00525A22" w:rsidRPr="00525A22" w:rsidRDefault="00525A22" w:rsidP="00525A22">
            <w:pPr>
              <w:rPr>
                <w:rFonts w:ascii="Calibri" w:eastAsia="Times New Roman" w:hAnsi="Calibri" w:cs="Calibri"/>
                <w:b/>
                <w:bCs/>
                <w:sz w:val="22"/>
                <w:szCs w:val="22"/>
              </w:rPr>
            </w:pPr>
            <w:r w:rsidRPr="00525A22">
              <w:rPr>
                <w:rFonts w:ascii="Calibri" w:eastAsia="Times New Roman" w:hAnsi="Calibri" w:cs="Calibri"/>
                <w:b/>
                <w:bCs/>
                <w:sz w:val="22"/>
                <w:szCs w:val="22"/>
              </w:rPr>
              <w:t>Content</w:t>
            </w:r>
          </w:p>
        </w:tc>
        <w:tc>
          <w:tcPr>
            <w:tcW w:w="650" w:type="dxa"/>
            <w:tcBorders>
              <w:top w:val="single" w:sz="4" w:space="0" w:color="auto"/>
              <w:left w:val="nil"/>
              <w:bottom w:val="single" w:sz="4" w:space="0" w:color="000000"/>
              <w:right w:val="single" w:sz="4" w:space="0" w:color="000000"/>
            </w:tcBorders>
            <w:shd w:val="clear" w:color="000000" w:fill="969696"/>
            <w:noWrap/>
            <w:vAlign w:val="bottom"/>
            <w:hideMark/>
          </w:tcPr>
          <w:p w14:paraId="61C67CC0" w14:textId="77777777" w:rsidR="00525A22" w:rsidRPr="00525A22" w:rsidRDefault="00525A22" w:rsidP="00525A22">
            <w:pPr>
              <w:rPr>
                <w:rFonts w:ascii="Calibri" w:eastAsia="Times New Roman" w:hAnsi="Calibri" w:cs="Calibri"/>
                <w:b/>
                <w:bCs/>
                <w:sz w:val="22"/>
                <w:szCs w:val="22"/>
              </w:rPr>
            </w:pPr>
            <w:r w:rsidRPr="00525A22">
              <w:rPr>
                <w:rFonts w:ascii="Calibri" w:eastAsia="Times New Roman" w:hAnsi="Calibri" w:cs="Calibri"/>
                <w:b/>
                <w:bCs/>
                <w:sz w:val="22"/>
                <w:szCs w:val="22"/>
              </w:rPr>
              <w:t>80.0%</w:t>
            </w:r>
          </w:p>
        </w:tc>
        <w:tc>
          <w:tcPr>
            <w:tcW w:w="2120" w:type="dxa"/>
            <w:tcBorders>
              <w:top w:val="single" w:sz="4" w:space="0" w:color="auto"/>
              <w:left w:val="nil"/>
              <w:bottom w:val="single" w:sz="4" w:space="0" w:color="000000"/>
              <w:right w:val="single" w:sz="4" w:space="0" w:color="000000"/>
            </w:tcBorders>
            <w:shd w:val="clear" w:color="000000" w:fill="969696"/>
            <w:noWrap/>
            <w:vAlign w:val="bottom"/>
            <w:hideMark/>
          </w:tcPr>
          <w:p w14:paraId="16ACAF30" w14:textId="77777777" w:rsidR="00525A22" w:rsidRPr="00525A22" w:rsidRDefault="00525A22" w:rsidP="00525A22">
            <w:pPr>
              <w:rPr>
                <w:rFonts w:ascii="Calibri" w:eastAsia="Times New Roman" w:hAnsi="Calibri" w:cs="Calibri"/>
                <w:b/>
                <w:bCs/>
                <w:sz w:val="22"/>
                <w:szCs w:val="22"/>
              </w:rPr>
            </w:pPr>
            <w:r w:rsidRPr="00525A22">
              <w:rPr>
                <w:rFonts w:ascii="Calibri" w:eastAsia="Times New Roman" w:hAnsi="Calibri" w:cs="Calibri"/>
                <w:b/>
                <w:bCs/>
                <w:sz w:val="22"/>
                <w:szCs w:val="22"/>
              </w:rPr>
              <w:t> </w:t>
            </w:r>
          </w:p>
        </w:tc>
        <w:tc>
          <w:tcPr>
            <w:tcW w:w="2120" w:type="dxa"/>
            <w:tcBorders>
              <w:top w:val="single" w:sz="4" w:space="0" w:color="auto"/>
              <w:left w:val="nil"/>
              <w:bottom w:val="single" w:sz="4" w:space="0" w:color="000000"/>
              <w:right w:val="single" w:sz="4" w:space="0" w:color="000000"/>
            </w:tcBorders>
            <w:shd w:val="clear" w:color="000000" w:fill="969696"/>
            <w:noWrap/>
            <w:vAlign w:val="bottom"/>
            <w:hideMark/>
          </w:tcPr>
          <w:p w14:paraId="79C98B51" w14:textId="77777777" w:rsidR="00525A22" w:rsidRPr="00525A22" w:rsidRDefault="00525A22" w:rsidP="00525A22">
            <w:pPr>
              <w:rPr>
                <w:rFonts w:ascii="Calibri" w:eastAsia="Times New Roman" w:hAnsi="Calibri" w:cs="Calibri"/>
                <w:b/>
                <w:bCs/>
                <w:sz w:val="22"/>
                <w:szCs w:val="22"/>
              </w:rPr>
            </w:pPr>
            <w:r w:rsidRPr="00525A22">
              <w:rPr>
                <w:rFonts w:ascii="Calibri" w:eastAsia="Times New Roman" w:hAnsi="Calibri" w:cs="Calibri"/>
                <w:b/>
                <w:bCs/>
                <w:sz w:val="22"/>
                <w:szCs w:val="22"/>
              </w:rPr>
              <w:t> </w:t>
            </w:r>
          </w:p>
        </w:tc>
        <w:tc>
          <w:tcPr>
            <w:tcW w:w="2120" w:type="dxa"/>
            <w:tcBorders>
              <w:top w:val="single" w:sz="4" w:space="0" w:color="auto"/>
              <w:left w:val="nil"/>
              <w:bottom w:val="single" w:sz="4" w:space="0" w:color="000000"/>
              <w:right w:val="single" w:sz="4" w:space="0" w:color="000000"/>
            </w:tcBorders>
            <w:shd w:val="clear" w:color="000000" w:fill="969696"/>
            <w:noWrap/>
            <w:vAlign w:val="bottom"/>
            <w:hideMark/>
          </w:tcPr>
          <w:p w14:paraId="43F29C2F" w14:textId="77777777" w:rsidR="00525A22" w:rsidRPr="00525A22" w:rsidRDefault="00525A22" w:rsidP="00525A22">
            <w:pPr>
              <w:rPr>
                <w:rFonts w:ascii="Calibri" w:eastAsia="Times New Roman" w:hAnsi="Calibri" w:cs="Calibri"/>
                <w:b/>
                <w:bCs/>
                <w:sz w:val="22"/>
                <w:szCs w:val="22"/>
              </w:rPr>
            </w:pPr>
            <w:r w:rsidRPr="00525A22">
              <w:rPr>
                <w:rFonts w:ascii="Calibri" w:eastAsia="Times New Roman" w:hAnsi="Calibri" w:cs="Calibri"/>
                <w:b/>
                <w:bCs/>
                <w:sz w:val="22"/>
                <w:szCs w:val="22"/>
              </w:rPr>
              <w:t> </w:t>
            </w:r>
          </w:p>
        </w:tc>
        <w:tc>
          <w:tcPr>
            <w:tcW w:w="2120" w:type="dxa"/>
            <w:tcBorders>
              <w:top w:val="single" w:sz="4" w:space="0" w:color="auto"/>
              <w:left w:val="nil"/>
              <w:bottom w:val="single" w:sz="4" w:space="0" w:color="000000"/>
              <w:right w:val="single" w:sz="4" w:space="0" w:color="000000"/>
            </w:tcBorders>
            <w:shd w:val="clear" w:color="000000" w:fill="969696"/>
            <w:noWrap/>
            <w:vAlign w:val="bottom"/>
            <w:hideMark/>
          </w:tcPr>
          <w:p w14:paraId="4D5E975B" w14:textId="77777777" w:rsidR="00525A22" w:rsidRPr="00525A22" w:rsidRDefault="00525A22" w:rsidP="00525A22">
            <w:pPr>
              <w:rPr>
                <w:rFonts w:ascii="Calibri" w:eastAsia="Times New Roman" w:hAnsi="Calibri" w:cs="Calibri"/>
                <w:b/>
                <w:bCs/>
                <w:sz w:val="22"/>
                <w:szCs w:val="22"/>
              </w:rPr>
            </w:pPr>
            <w:r w:rsidRPr="00525A22">
              <w:rPr>
                <w:rFonts w:ascii="Calibri" w:eastAsia="Times New Roman" w:hAnsi="Calibri" w:cs="Calibri"/>
                <w:b/>
                <w:bCs/>
                <w:sz w:val="22"/>
                <w:szCs w:val="22"/>
              </w:rPr>
              <w:t> </w:t>
            </w:r>
          </w:p>
        </w:tc>
        <w:tc>
          <w:tcPr>
            <w:tcW w:w="2120" w:type="dxa"/>
            <w:tcBorders>
              <w:top w:val="single" w:sz="4" w:space="0" w:color="auto"/>
              <w:left w:val="nil"/>
              <w:bottom w:val="single" w:sz="4" w:space="0" w:color="000000"/>
              <w:right w:val="single" w:sz="4" w:space="0" w:color="000000"/>
            </w:tcBorders>
            <w:shd w:val="clear" w:color="000000" w:fill="969696"/>
            <w:noWrap/>
            <w:vAlign w:val="bottom"/>
            <w:hideMark/>
          </w:tcPr>
          <w:p w14:paraId="40E1678F" w14:textId="77777777" w:rsidR="00525A22" w:rsidRPr="00525A22" w:rsidRDefault="00525A22" w:rsidP="00525A22">
            <w:pPr>
              <w:rPr>
                <w:rFonts w:ascii="Calibri" w:eastAsia="Times New Roman" w:hAnsi="Calibri" w:cs="Calibri"/>
                <w:b/>
                <w:bCs/>
                <w:sz w:val="22"/>
                <w:szCs w:val="22"/>
              </w:rPr>
            </w:pPr>
            <w:r w:rsidRPr="00525A22">
              <w:rPr>
                <w:rFonts w:ascii="Calibri" w:eastAsia="Times New Roman" w:hAnsi="Calibri" w:cs="Calibri"/>
                <w:b/>
                <w:bCs/>
                <w:sz w:val="22"/>
                <w:szCs w:val="22"/>
              </w:rPr>
              <w:t> </w:t>
            </w:r>
          </w:p>
        </w:tc>
      </w:tr>
      <w:tr w:rsidR="00525A22" w:rsidRPr="00525A22" w14:paraId="582ABF57" w14:textId="77777777" w:rsidTr="00525A22">
        <w:trPr>
          <w:trHeight w:val="1535"/>
        </w:trPr>
        <w:tc>
          <w:tcPr>
            <w:tcW w:w="1700" w:type="dxa"/>
            <w:tcBorders>
              <w:top w:val="nil"/>
              <w:left w:val="nil"/>
              <w:bottom w:val="nil"/>
              <w:right w:val="nil"/>
            </w:tcBorders>
            <w:shd w:val="clear" w:color="auto" w:fill="auto"/>
            <w:vAlign w:val="bottom"/>
            <w:hideMark/>
          </w:tcPr>
          <w:p w14:paraId="3EBDD19C" w14:textId="77777777" w:rsidR="00525A22" w:rsidRPr="00525A22" w:rsidRDefault="00525A22" w:rsidP="00525A22">
            <w:pPr>
              <w:rPr>
                <w:rFonts w:ascii="Calibri" w:eastAsia="Times New Roman" w:hAnsi="Calibri" w:cs="Calibri"/>
                <w:sz w:val="22"/>
                <w:szCs w:val="22"/>
              </w:rPr>
            </w:pPr>
            <w:r w:rsidRPr="00525A22">
              <w:rPr>
                <w:rFonts w:ascii="Calibri" w:eastAsia="Times New Roman" w:hAnsi="Calibri" w:cs="Calibri"/>
                <w:sz w:val="22"/>
                <w:szCs w:val="22"/>
              </w:rPr>
              <w:t>Health Care Organization or Network</w:t>
            </w:r>
          </w:p>
        </w:tc>
        <w:tc>
          <w:tcPr>
            <w:tcW w:w="650" w:type="dxa"/>
            <w:tcBorders>
              <w:top w:val="nil"/>
              <w:left w:val="nil"/>
              <w:bottom w:val="nil"/>
              <w:right w:val="nil"/>
            </w:tcBorders>
            <w:shd w:val="clear" w:color="auto" w:fill="auto"/>
            <w:vAlign w:val="bottom"/>
            <w:hideMark/>
          </w:tcPr>
          <w:p w14:paraId="131F1D79" w14:textId="77777777" w:rsidR="00525A22" w:rsidRPr="00525A22" w:rsidRDefault="00525A22" w:rsidP="00525A22">
            <w:pPr>
              <w:rPr>
                <w:rFonts w:ascii="Calibri" w:eastAsia="Times New Roman" w:hAnsi="Calibri" w:cs="Calibri"/>
                <w:sz w:val="22"/>
                <w:szCs w:val="22"/>
              </w:rPr>
            </w:pPr>
            <w:r w:rsidRPr="00525A22">
              <w:rPr>
                <w:rFonts w:ascii="Calibri" w:eastAsia="Times New Roman" w:hAnsi="Calibri" w:cs="Calibri"/>
                <w:sz w:val="22"/>
                <w:szCs w:val="22"/>
              </w:rPr>
              <w:t>15.0%</w:t>
            </w:r>
          </w:p>
        </w:tc>
        <w:tc>
          <w:tcPr>
            <w:tcW w:w="2120" w:type="dxa"/>
            <w:tcBorders>
              <w:top w:val="nil"/>
              <w:left w:val="nil"/>
              <w:bottom w:val="nil"/>
              <w:right w:val="nil"/>
            </w:tcBorders>
            <w:shd w:val="clear" w:color="auto" w:fill="auto"/>
            <w:vAlign w:val="bottom"/>
            <w:hideMark/>
          </w:tcPr>
          <w:p w14:paraId="2BBA6F98" w14:textId="77777777" w:rsidR="00525A22" w:rsidRPr="00525A22" w:rsidRDefault="00525A22" w:rsidP="00525A22">
            <w:pPr>
              <w:rPr>
                <w:rFonts w:ascii="Calibri" w:eastAsia="Times New Roman" w:hAnsi="Calibri" w:cs="Calibri"/>
                <w:sz w:val="22"/>
                <w:szCs w:val="22"/>
              </w:rPr>
            </w:pPr>
            <w:r w:rsidRPr="00525A22">
              <w:rPr>
                <w:rFonts w:ascii="Calibri" w:eastAsia="Times New Roman" w:hAnsi="Calibri" w:cs="Calibri"/>
                <w:sz w:val="22"/>
                <w:szCs w:val="22"/>
              </w:rPr>
              <w:t>Health care organization or network is not described.</w:t>
            </w:r>
          </w:p>
        </w:tc>
        <w:tc>
          <w:tcPr>
            <w:tcW w:w="2120" w:type="dxa"/>
            <w:tcBorders>
              <w:top w:val="nil"/>
              <w:left w:val="nil"/>
              <w:bottom w:val="nil"/>
              <w:right w:val="nil"/>
            </w:tcBorders>
            <w:shd w:val="clear" w:color="auto" w:fill="auto"/>
            <w:vAlign w:val="bottom"/>
            <w:hideMark/>
          </w:tcPr>
          <w:p w14:paraId="2A57DC62" w14:textId="77777777" w:rsidR="00525A22" w:rsidRPr="00525A22" w:rsidRDefault="00525A22" w:rsidP="00525A22">
            <w:pPr>
              <w:rPr>
                <w:rFonts w:ascii="Calibri" w:eastAsia="Times New Roman" w:hAnsi="Calibri" w:cs="Calibri"/>
                <w:sz w:val="22"/>
                <w:szCs w:val="22"/>
              </w:rPr>
            </w:pPr>
            <w:r w:rsidRPr="00525A22">
              <w:rPr>
                <w:rFonts w:ascii="Calibri" w:eastAsia="Times New Roman" w:hAnsi="Calibri" w:cs="Calibri"/>
                <w:sz w:val="22"/>
                <w:szCs w:val="22"/>
              </w:rPr>
              <w:t>Health care organization or network is partially presented. There are significant omissions and inaccuracies.</w:t>
            </w:r>
          </w:p>
        </w:tc>
        <w:tc>
          <w:tcPr>
            <w:tcW w:w="2120" w:type="dxa"/>
            <w:tcBorders>
              <w:top w:val="nil"/>
              <w:left w:val="nil"/>
              <w:bottom w:val="nil"/>
              <w:right w:val="nil"/>
            </w:tcBorders>
            <w:shd w:val="clear" w:color="auto" w:fill="auto"/>
            <w:vAlign w:val="bottom"/>
            <w:hideMark/>
          </w:tcPr>
          <w:p w14:paraId="07AE5DFE" w14:textId="77777777" w:rsidR="00525A22" w:rsidRPr="00525A22" w:rsidRDefault="00525A22" w:rsidP="00525A22">
            <w:pPr>
              <w:rPr>
                <w:rFonts w:ascii="Calibri" w:eastAsia="Times New Roman" w:hAnsi="Calibri" w:cs="Calibri"/>
                <w:sz w:val="22"/>
                <w:szCs w:val="22"/>
              </w:rPr>
            </w:pPr>
            <w:r w:rsidRPr="00525A22">
              <w:rPr>
                <w:rFonts w:ascii="Calibri" w:eastAsia="Times New Roman" w:hAnsi="Calibri" w:cs="Calibri"/>
                <w:sz w:val="22"/>
                <w:szCs w:val="22"/>
              </w:rPr>
              <w:t>Health care organization or network is summarized. Some information is needed. There are minor inaccuracies related to the representation of the organization or network.</w:t>
            </w:r>
          </w:p>
        </w:tc>
        <w:tc>
          <w:tcPr>
            <w:tcW w:w="2120" w:type="dxa"/>
            <w:tcBorders>
              <w:top w:val="nil"/>
              <w:left w:val="nil"/>
              <w:bottom w:val="nil"/>
              <w:right w:val="nil"/>
            </w:tcBorders>
            <w:shd w:val="clear" w:color="auto" w:fill="auto"/>
            <w:vAlign w:val="bottom"/>
            <w:hideMark/>
          </w:tcPr>
          <w:p w14:paraId="47588A34" w14:textId="77777777" w:rsidR="00525A22" w:rsidRPr="00525A22" w:rsidRDefault="00525A22" w:rsidP="00525A22">
            <w:pPr>
              <w:rPr>
                <w:rFonts w:ascii="Calibri" w:eastAsia="Times New Roman" w:hAnsi="Calibri" w:cs="Calibri"/>
                <w:sz w:val="22"/>
                <w:szCs w:val="22"/>
              </w:rPr>
            </w:pPr>
            <w:r w:rsidRPr="00525A22">
              <w:rPr>
                <w:rFonts w:ascii="Calibri" w:eastAsia="Times New Roman" w:hAnsi="Calibri" w:cs="Calibri"/>
                <w:sz w:val="22"/>
                <w:szCs w:val="22"/>
              </w:rPr>
              <w:t>Health care organization or network is described. Some detail is needed for clarity.</w:t>
            </w:r>
          </w:p>
        </w:tc>
        <w:tc>
          <w:tcPr>
            <w:tcW w:w="2120" w:type="dxa"/>
            <w:tcBorders>
              <w:top w:val="nil"/>
              <w:left w:val="nil"/>
              <w:bottom w:val="nil"/>
              <w:right w:val="nil"/>
            </w:tcBorders>
            <w:shd w:val="clear" w:color="auto" w:fill="auto"/>
            <w:vAlign w:val="bottom"/>
            <w:hideMark/>
          </w:tcPr>
          <w:p w14:paraId="2ABAB7D2" w14:textId="77777777" w:rsidR="00525A22" w:rsidRPr="00525A22" w:rsidRDefault="00525A22" w:rsidP="00525A22">
            <w:pPr>
              <w:rPr>
                <w:rFonts w:ascii="Calibri" w:eastAsia="Times New Roman" w:hAnsi="Calibri" w:cs="Calibri"/>
                <w:sz w:val="22"/>
                <w:szCs w:val="22"/>
              </w:rPr>
            </w:pPr>
            <w:r w:rsidRPr="00525A22">
              <w:rPr>
                <w:rFonts w:ascii="Calibri" w:eastAsia="Times New Roman" w:hAnsi="Calibri" w:cs="Calibri"/>
                <w:sz w:val="22"/>
                <w:szCs w:val="22"/>
              </w:rPr>
              <w:t>Health care organization or network is clearly and accurately described.</w:t>
            </w:r>
          </w:p>
        </w:tc>
      </w:tr>
      <w:tr w:rsidR="00525A22" w:rsidRPr="00525A22" w14:paraId="1323B65D" w14:textId="77777777" w:rsidTr="00525A22">
        <w:trPr>
          <w:trHeight w:val="300"/>
        </w:trPr>
        <w:tc>
          <w:tcPr>
            <w:tcW w:w="1700" w:type="dxa"/>
            <w:tcBorders>
              <w:top w:val="nil"/>
              <w:left w:val="nil"/>
              <w:bottom w:val="nil"/>
              <w:right w:val="nil"/>
            </w:tcBorders>
            <w:shd w:val="clear" w:color="auto" w:fill="auto"/>
            <w:noWrap/>
            <w:vAlign w:val="bottom"/>
            <w:hideMark/>
          </w:tcPr>
          <w:p w14:paraId="7AFB5474" w14:textId="77777777" w:rsidR="00525A22" w:rsidRPr="00525A22" w:rsidRDefault="00525A22" w:rsidP="00525A22">
            <w:pPr>
              <w:rPr>
                <w:rFonts w:ascii="Calibri" w:eastAsia="Times New Roman" w:hAnsi="Calibri" w:cs="Calibri"/>
                <w:sz w:val="22"/>
                <w:szCs w:val="22"/>
              </w:rPr>
            </w:pPr>
          </w:p>
        </w:tc>
        <w:tc>
          <w:tcPr>
            <w:tcW w:w="650" w:type="dxa"/>
            <w:tcBorders>
              <w:top w:val="nil"/>
              <w:left w:val="nil"/>
              <w:bottom w:val="nil"/>
              <w:right w:val="nil"/>
            </w:tcBorders>
            <w:shd w:val="clear" w:color="auto" w:fill="auto"/>
            <w:noWrap/>
            <w:vAlign w:val="bottom"/>
            <w:hideMark/>
          </w:tcPr>
          <w:p w14:paraId="16E3DCE8" w14:textId="77777777" w:rsidR="00525A22" w:rsidRPr="00525A22" w:rsidRDefault="00525A22" w:rsidP="00525A22">
            <w:pPr>
              <w:rPr>
                <w:rFonts w:ascii="Times New Roman" w:eastAsia="Times New Roman" w:hAnsi="Times New Roman" w:cs="Times New Roman"/>
                <w:sz w:val="20"/>
                <w:szCs w:val="20"/>
              </w:rPr>
            </w:pPr>
          </w:p>
        </w:tc>
        <w:tc>
          <w:tcPr>
            <w:tcW w:w="2120" w:type="dxa"/>
            <w:tcBorders>
              <w:top w:val="nil"/>
              <w:left w:val="nil"/>
              <w:bottom w:val="nil"/>
              <w:right w:val="nil"/>
            </w:tcBorders>
            <w:shd w:val="clear" w:color="auto" w:fill="auto"/>
            <w:noWrap/>
            <w:vAlign w:val="bottom"/>
            <w:hideMark/>
          </w:tcPr>
          <w:p w14:paraId="3E9E6003" w14:textId="77777777" w:rsidR="00525A22" w:rsidRPr="00525A22" w:rsidRDefault="00525A22" w:rsidP="00525A22">
            <w:pPr>
              <w:rPr>
                <w:rFonts w:ascii="Times New Roman" w:eastAsia="Times New Roman" w:hAnsi="Times New Roman" w:cs="Times New Roman"/>
                <w:sz w:val="20"/>
                <w:szCs w:val="20"/>
              </w:rPr>
            </w:pPr>
          </w:p>
        </w:tc>
        <w:tc>
          <w:tcPr>
            <w:tcW w:w="2120" w:type="dxa"/>
            <w:tcBorders>
              <w:top w:val="nil"/>
              <w:left w:val="nil"/>
              <w:bottom w:val="nil"/>
              <w:right w:val="nil"/>
            </w:tcBorders>
            <w:shd w:val="clear" w:color="auto" w:fill="auto"/>
            <w:noWrap/>
            <w:vAlign w:val="bottom"/>
            <w:hideMark/>
          </w:tcPr>
          <w:p w14:paraId="5CD6219D" w14:textId="77777777" w:rsidR="00525A22" w:rsidRPr="00525A22" w:rsidRDefault="00525A22" w:rsidP="00525A22">
            <w:pPr>
              <w:rPr>
                <w:rFonts w:ascii="Times New Roman" w:eastAsia="Times New Roman" w:hAnsi="Times New Roman" w:cs="Times New Roman"/>
                <w:sz w:val="20"/>
                <w:szCs w:val="20"/>
              </w:rPr>
            </w:pPr>
          </w:p>
        </w:tc>
        <w:tc>
          <w:tcPr>
            <w:tcW w:w="2120" w:type="dxa"/>
            <w:tcBorders>
              <w:top w:val="nil"/>
              <w:left w:val="nil"/>
              <w:bottom w:val="nil"/>
              <w:right w:val="nil"/>
            </w:tcBorders>
            <w:shd w:val="clear" w:color="auto" w:fill="auto"/>
            <w:noWrap/>
            <w:vAlign w:val="bottom"/>
            <w:hideMark/>
          </w:tcPr>
          <w:p w14:paraId="1DD46BAA" w14:textId="77777777" w:rsidR="00525A22" w:rsidRPr="00525A22" w:rsidRDefault="00525A22" w:rsidP="00525A22">
            <w:pPr>
              <w:rPr>
                <w:rFonts w:ascii="Times New Roman" w:eastAsia="Times New Roman" w:hAnsi="Times New Roman" w:cs="Times New Roman"/>
                <w:sz w:val="20"/>
                <w:szCs w:val="20"/>
              </w:rPr>
            </w:pPr>
          </w:p>
        </w:tc>
        <w:tc>
          <w:tcPr>
            <w:tcW w:w="2120" w:type="dxa"/>
            <w:tcBorders>
              <w:top w:val="nil"/>
              <w:left w:val="nil"/>
              <w:bottom w:val="nil"/>
              <w:right w:val="nil"/>
            </w:tcBorders>
            <w:shd w:val="clear" w:color="auto" w:fill="auto"/>
            <w:noWrap/>
            <w:vAlign w:val="bottom"/>
            <w:hideMark/>
          </w:tcPr>
          <w:p w14:paraId="7933143F" w14:textId="77777777" w:rsidR="00525A22" w:rsidRPr="00525A22" w:rsidRDefault="00525A22" w:rsidP="00525A22">
            <w:pPr>
              <w:rPr>
                <w:rFonts w:ascii="Times New Roman" w:eastAsia="Times New Roman" w:hAnsi="Times New Roman" w:cs="Times New Roman"/>
                <w:sz w:val="20"/>
                <w:szCs w:val="20"/>
              </w:rPr>
            </w:pPr>
          </w:p>
        </w:tc>
        <w:tc>
          <w:tcPr>
            <w:tcW w:w="2120" w:type="dxa"/>
            <w:tcBorders>
              <w:top w:val="nil"/>
              <w:left w:val="nil"/>
              <w:bottom w:val="nil"/>
              <w:right w:val="nil"/>
            </w:tcBorders>
            <w:shd w:val="clear" w:color="auto" w:fill="auto"/>
            <w:noWrap/>
            <w:vAlign w:val="bottom"/>
            <w:hideMark/>
          </w:tcPr>
          <w:p w14:paraId="379CBDA2" w14:textId="77777777" w:rsidR="00525A22" w:rsidRPr="00525A22" w:rsidRDefault="00525A22" w:rsidP="00525A22">
            <w:pPr>
              <w:rPr>
                <w:rFonts w:ascii="Times New Roman" w:eastAsia="Times New Roman" w:hAnsi="Times New Roman" w:cs="Times New Roman"/>
                <w:sz w:val="20"/>
                <w:szCs w:val="20"/>
              </w:rPr>
            </w:pPr>
          </w:p>
        </w:tc>
      </w:tr>
      <w:tr w:rsidR="00525A22" w:rsidRPr="00525A22" w14:paraId="29A63CC6" w14:textId="77777777" w:rsidTr="00525A22">
        <w:trPr>
          <w:trHeight w:val="1535"/>
        </w:trPr>
        <w:tc>
          <w:tcPr>
            <w:tcW w:w="1700" w:type="dxa"/>
            <w:tcBorders>
              <w:top w:val="nil"/>
              <w:left w:val="nil"/>
              <w:bottom w:val="nil"/>
              <w:right w:val="nil"/>
            </w:tcBorders>
            <w:shd w:val="clear" w:color="auto" w:fill="auto"/>
            <w:vAlign w:val="bottom"/>
            <w:hideMark/>
          </w:tcPr>
          <w:p w14:paraId="5C17BE56" w14:textId="77777777" w:rsidR="00525A22" w:rsidRPr="00525A22" w:rsidRDefault="00525A22" w:rsidP="00525A22">
            <w:pPr>
              <w:rPr>
                <w:rFonts w:ascii="Calibri" w:eastAsia="Times New Roman" w:hAnsi="Calibri" w:cs="Calibri"/>
                <w:sz w:val="22"/>
                <w:szCs w:val="22"/>
              </w:rPr>
            </w:pPr>
            <w:r w:rsidRPr="00525A22">
              <w:rPr>
                <w:rFonts w:ascii="Calibri" w:eastAsia="Times New Roman" w:hAnsi="Calibri" w:cs="Calibri"/>
                <w:sz w:val="22"/>
                <w:szCs w:val="22"/>
              </w:rPr>
              <w:t>Assessment of Overall Organizational Readiness</w:t>
            </w:r>
          </w:p>
        </w:tc>
        <w:tc>
          <w:tcPr>
            <w:tcW w:w="650" w:type="dxa"/>
            <w:tcBorders>
              <w:top w:val="nil"/>
              <w:left w:val="nil"/>
              <w:bottom w:val="nil"/>
              <w:right w:val="nil"/>
            </w:tcBorders>
            <w:shd w:val="clear" w:color="auto" w:fill="auto"/>
            <w:vAlign w:val="bottom"/>
            <w:hideMark/>
          </w:tcPr>
          <w:p w14:paraId="15EDDE0F" w14:textId="77777777" w:rsidR="00525A22" w:rsidRPr="00525A22" w:rsidRDefault="00525A22" w:rsidP="00525A22">
            <w:pPr>
              <w:rPr>
                <w:rFonts w:ascii="Calibri" w:eastAsia="Times New Roman" w:hAnsi="Calibri" w:cs="Calibri"/>
                <w:sz w:val="22"/>
                <w:szCs w:val="22"/>
              </w:rPr>
            </w:pPr>
            <w:r w:rsidRPr="00525A22">
              <w:rPr>
                <w:rFonts w:ascii="Calibri" w:eastAsia="Times New Roman" w:hAnsi="Calibri" w:cs="Calibri"/>
                <w:sz w:val="22"/>
                <w:szCs w:val="22"/>
              </w:rPr>
              <w:t>15.0%</w:t>
            </w:r>
          </w:p>
        </w:tc>
        <w:tc>
          <w:tcPr>
            <w:tcW w:w="2120" w:type="dxa"/>
            <w:tcBorders>
              <w:top w:val="nil"/>
              <w:left w:val="nil"/>
              <w:bottom w:val="nil"/>
              <w:right w:val="nil"/>
            </w:tcBorders>
            <w:shd w:val="clear" w:color="auto" w:fill="auto"/>
            <w:vAlign w:val="bottom"/>
            <w:hideMark/>
          </w:tcPr>
          <w:p w14:paraId="616C9FBE" w14:textId="77777777" w:rsidR="00525A22" w:rsidRPr="00525A22" w:rsidRDefault="00525A22" w:rsidP="00525A22">
            <w:pPr>
              <w:rPr>
                <w:rFonts w:ascii="Calibri" w:eastAsia="Times New Roman" w:hAnsi="Calibri" w:cs="Calibri"/>
                <w:sz w:val="22"/>
                <w:szCs w:val="22"/>
              </w:rPr>
            </w:pPr>
            <w:r w:rsidRPr="00525A22">
              <w:rPr>
                <w:rFonts w:ascii="Calibri" w:eastAsia="Times New Roman" w:hAnsi="Calibri" w:cs="Calibri"/>
                <w:sz w:val="22"/>
                <w:szCs w:val="22"/>
              </w:rPr>
              <w:t>Assessment of overall organizational readiness is omitted.</w:t>
            </w:r>
          </w:p>
        </w:tc>
        <w:tc>
          <w:tcPr>
            <w:tcW w:w="2120" w:type="dxa"/>
            <w:tcBorders>
              <w:top w:val="nil"/>
              <w:left w:val="nil"/>
              <w:bottom w:val="nil"/>
              <w:right w:val="nil"/>
            </w:tcBorders>
            <w:shd w:val="clear" w:color="auto" w:fill="auto"/>
            <w:vAlign w:val="bottom"/>
            <w:hideMark/>
          </w:tcPr>
          <w:p w14:paraId="1F392201" w14:textId="77777777" w:rsidR="00525A22" w:rsidRPr="00525A22" w:rsidRDefault="00525A22" w:rsidP="00525A22">
            <w:pPr>
              <w:rPr>
                <w:rFonts w:ascii="Calibri" w:eastAsia="Times New Roman" w:hAnsi="Calibri" w:cs="Calibri"/>
                <w:sz w:val="22"/>
                <w:szCs w:val="22"/>
              </w:rPr>
            </w:pPr>
            <w:r w:rsidRPr="00525A22">
              <w:rPr>
                <w:rFonts w:ascii="Calibri" w:eastAsia="Times New Roman" w:hAnsi="Calibri" w:cs="Calibri"/>
                <w:sz w:val="22"/>
                <w:szCs w:val="22"/>
              </w:rPr>
              <w:t>Assessment of overall organizational readiness is partially presented. There are significant omissions. Degree of organizational readiness is not established.</w:t>
            </w:r>
          </w:p>
        </w:tc>
        <w:tc>
          <w:tcPr>
            <w:tcW w:w="2120" w:type="dxa"/>
            <w:tcBorders>
              <w:top w:val="nil"/>
              <w:left w:val="nil"/>
              <w:bottom w:val="nil"/>
              <w:right w:val="nil"/>
            </w:tcBorders>
            <w:shd w:val="clear" w:color="auto" w:fill="auto"/>
            <w:vAlign w:val="bottom"/>
            <w:hideMark/>
          </w:tcPr>
          <w:p w14:paraId="6DDA3C01" w14:textId="77777777" w:rsidR="00525A22" w:rsidRPr="00525A22" w:rsidRDefault="00525A22" w:rsidP="00525A22">
            <w:pPr>
              <w:rPr>
                <w:rFonts w:ascii="Calibri" w:eastAsia="Times New Roman" w:hAnsi="Calibri" w:cs="Calibri"/>
                <w:sz w:val="22"/>
                <w:szCs w:val="22"/>
              </w:rPr>
            </w:pPr>
            <w:r w:rsidRPr="00525A22">
              <w:rPr>
                <w:rFonts w:ascii="Calibri" w:eastAsia="Times New Roman" w:hAnsi="Calibri" w:cs="Calibri"/>
                <w:sz w:val="22"/>
                <w:szCs w:val="22"/>
              </w:rPr>
              <w:t xml:space="preserve">Assessment of overall organizational readiness is summarized. Degree of organizational readiness is partially established. More information, </w:t>
            </w:r>
            <w:r w:rsidRPr="00525A22">
              <w:rPr>
                <w:rFonts w:ascii="Calibri" w:eastAsia="Times New Roman" w:hAnsi="Calibri" w:cs="Calibri"/>
                <w:sz w:val="22"/>
                <w:szCs w:val="22"/>
              </w:rPr>
              <w:lastRenderedPageBreak/>
              <w:t>rationale, and support are needed.</w:t>
            </w:r>
          </w:p>
        </w:tc>
        <w:tc>
          <w:tcPr>
            <w:tcW w:w="2120" w:type="dxa"/>
            <w:tcBorders>
              <w:top w:val="nil"/>
              <w:left w:val="nil"/>
              <w:bottom w:val="nil"/>
              <w:right w:val="nil"/>
            </w:tcBorders>
            <w:shd w:val="clear" w:color="auto" w:fill="auto"/>
            <w:vAlign w:val="bottom"/>
            <w:hideMark/>
          </w:tcPr>
          <w:p w14:paraId="683CE2AE" w14:textId="77777777" w:rsidR="00525A22" w:rsidRPr="00525A22" w:rsidRDefault="00525A22" w:rsidP="00525A22">
            <w:pPr>
              <w:rPr>
                <w:rFonts w:ascii="Calibri" w:eastAsia="Times New Roman" w:hAnsi="Calibri" w:cs="Calibri"/>
                <w:sz w:val="22"/>
                <w:szCs w:val="22"/>
              </w:rPr>
            </w:pPr>
            <w:r w:rsidRPr="00525A22">
              <w:rPr>
                <w:rFonts w:ascii="Calibri" w:eastAsia="Times New Roman" w:hAnsi="Calibri" w:cs="Calibri"/>
                <w:sz w:val="22"/>
                <w:szCs w:val="22"/>
              </w:rPr>
              <w:lastRenderedPageBreak/>
              <w:t xml:space="preserve">Assessment of overall organizational readiness is described. Degree of organizational readiness is generally established. Some evidence or </w:t>
            </w:r>
            <w:r w:rsidRPr="00525A22">
              <w:rPr>
                <w:rFonts w:ascii="Calibri" w:eastAsia="Times New Roman" w:hAnsi="Calibri" w:cs="Calibri"/>
                <w:sz w:val="22"/>
                <w:szCs w:val="22"/>
              </w:rPr>
              <w:lastRenderedPageBreak/>
              <w:t>rationale is needed for support.</w:t>
            </w:r>
          </w:p>
        </w:tc>
        <w:tc>
          <w:tcPr>
            <w:tcW w:w="2120" w:type="dxa"/>
            <w:tcBorders>
              <w:top w:val="nil"/>
              <w:left w:val="nil"/>
              <w:bottom w:val="nil"/>
              <w:right w:val="nil"/>
            </w:tcBorders>
            <w:shd w:val="clear" w:color="auto" w:fill="auto"/>
            <w:vAlign w:val="bottom"/>
            <w:hideMark/>
          </w:tcPr>
          <w:p w14:paraId="02D111D8" w14:textId="77777777" w:rsidR="00525A22" w:rsidRPr="00525A22" w:rsidRDefault="00525A22" w:rsidP="00525A22">
            <w:pPr>
              <w:rPr>
                <w:rFonts w:ascii="Calibri" w:eastAsia="Times New Roman" w:hAnsi="Calibri" w:cs="Calibri"/>
                <w:sz w:val="22"/>
                <w:szCs w:val="22"/>
              </w:rPr>
            </w:pPr>
            <w:r w:rsidRPr="00525A22">
              <w:rPr>
                <w:rFonts w:ascii="Calibri" w:eastAsia="Times New Roman" w:hAnsi="Calibri" w:cs="Calibri"/>
                <w:sz w:val="22"/>
                <w:szCs w:val="22"/>
              </w:rPr>
              <w:lastRenderedPageBreak/>
              <w:t xml:space="preserve">Assessment of overall organizational readiness is described in detail. Degree of organizational readiness is established. Strong evidence and </w:t>
            </w:r>
            <w:r w:rsidRPr="00525A22">
              <w:rPr>
                <w:rFonts w:ascii="Calibri" w:eastAsia="Times New Roman" w:hAnsi="Calibri" w:cs="Calibri"/>
                <w:sz w:val="22"/>
                <w:szCs w:val="22"/>
              </w:rPr>
              <w:lastRenderedPageBreak/>
              <w:t>rationale support the assessment.</w:t>
            </w:r>
          </w:p>
        </w:tc>
      </w:tr>
      <w:tr w:rsidR="00525A22" w:rsidRPr="00525A22" w14:paraId="79778082" w14:textId="77777777" w:rsidTr="00525A22">
        <w:trPr>
          <w:trHeight w:val="300"/>
        </w:trPr>
        <w:tc>
          <w:tcPr>
            <w:tcW w:w="1700" w:type="dxa"/>
            <w:tcBorders>
              <w:top w:val="nil"/>
              <w:left w:val="nil"/>
              <w:bottom w:val="nil"/>
              <w:right w:val="nil"/>
            </w:tcBorders>
            <w:shd w:val="clear" w:color="auto" w:fill="auto"/>
            <w:noWrap/>
            <w:vAlign w:val="bottom"/>
            <w:hideMark/>
          </w:tcPr>
          <w:p w14:paraId="69763F56" w14:textId="77777777" w:rsidR="00525A22" w:rsidRPr="00525A22" w:rsidRDefault="00525A22" w:rsidP="00525A22">
            <w:pPr>
              <w:rPr>
                <w:rFonts w:ascii="Calibri" w:eastAsia="Times New Roman" w:hAnsi="Calibri" w:cs="Calibri"/>
                <w:sz w:val="22"/>
                <w:szCs w:val="22"/>
              </w:rPr>
            </w:pPr>
          </w:p>
        </w:tc>
        <w:tc>
          <w:tcPr>
            <w:tcW w:w="650" w:type="dxa"/>
            <w:tcBorders>
              <w:top w:val="nil"/>
              <w:left w:val="nil"/>
              <w:bottom w:val="nil"/>
              <w:right w:val="nil"/>
            </w:tcBorders>
            <w:shd w:val="clear" w:color="auto" w:fill="auto"/>
            <w:noWrap/>
            <w:vAlign w:val="bottom"/>
            <w:hideMark/>
          </w:tcPr>
          <w:p w14:paraId="7868BB0D" w14:textId="77777777" w:rsidR="00525A22" w:rsidRPr="00525A22" w:rsidRDefault="00525A22" w:rsidP="00525A22">
            <w:pPr>
              <w:rPr>
                <w:rFonts w:ascii="Times New Roman" w:eastAsia="Times New Roman" w:hAnsi="Times New Roman" w:cs="Times New Roman"/>
                <w:sz w:val="20"/>
                <w:szCs w:val="20"/>
              </w:rPr>
            </w:pPr>
          </w:p>
        </w:tc>
        <w:tc>
          <w:tcPr>
            <w:tcW w:w="2120" w:type="dxa"/>
            <w:tcBorders>
              <w:top w:val="nil"/>
              <w:left w:val="nil"/>
              <w:bottom w:val="nil"/>
              <w:right w:val="nil"/>
            </w:tcBorders>
            <w:shd w:val="clear" w:color="auto" w:fill="auto"/>
            <w:noWrap/>
            <w:vAlign w:val="bottom"/>
            <w:hideMark/>
          </w:tcPr>
          <w:p w14:paraId="64DCE8BE" w14:textId="77777777" w:rsidR="00525A22" w:rsidRPr="00525A22" w:rsidRDefault="00525A22" w:rsidP="00525A22">
            <w:pPr>
              <w:rPr>
                <w:rFonts w:ascii="Times New Roman" w:eastAsia="Times New Roman" w:hAnsi="Times New Roman" w:cs="Times New Roman"/>
                <w:sz w:val="20"/>
                <w:szCs w:val="20"/>
              </w:rPr>
            </w:pPr>
          </w:p>
        </w:tc>
        <w:tc>
          <w:tcPr>
            <w:tcW w:w="2120" w:type="dxa"/>
            <w:tcBorders>
              <w:top w:val="nil"/>
              <w:left w:val="nil"/>
              <w:bottom w:val="nil"/>
              <w:right w:val="nil"/>
            </w:tcBorders>
            <w:shd w:val="clear" w:color="auto" w:fill="auto"/>
            <w:noWrap/>
            <w:vAlign w:val="bottom"/>
            <w:hideMark/>
          </w:tcPr>
          <w:p w14:paraId="09D9A728" w14:textId="77777777" w:rsidR="00525A22" w:rsidRPr="00525A22" w:rsidRDefault="00525A22" w:rsidP="00525A22">
            <w:pPr>
              <w:rPr>
                <w:rFonts w:ascii="Times New Roman" w:eastAsia="Times New Roman" w:hAnsi="Times New Roman" w:cs="Times New Roman"/>
                <w:sz w:val="20"/>
                <w:szCs w:val="20"/>
              </w:rPr>
            </w:pPr>
          </w:p>
        </w:tc>
        <w:tc>
          <w:tcPr>
            <w:tcW w:w="2120" w:type="dxa"/>
            <w:tcBorders>
              <w:top w:val="nil"/>
              <w:left w:val="nil"/>
              <w:bottom w:val="nil"/>
              <w:right w:val="nil"/>
            </w:tcBorders>
            <w:shd w:val="clear" w:color="auto" w:fill="auto"/>
            <w:noWrap/>
            <w:vAlign w:val="bottom"/>
            <w:hideMark/>
          </w:tcPr>
          <w:p w14:paraId="7DEE4CBE" w14:textId="77777777" w:rsidR="00525A22" w:rsidRPr="00525A22" w:rsidRDefault="00525A22" w:rsidP="00525A22">
            <w:pPr>
              <w:rPr>
                <w:rFonts w:ascii="Times New Roman" w:eastAsia="Times New Roman" w:hAnsi="Times New Roman" w:cs="Times New Roman"/>
                <w:sz w:val="20"/>
                <w:szCs w:val="20"/>
              </w:rPr>
            </w:pPr>
          </w:p>
        </w:tc>
        <w:tc>
          <w:tcPr>
            <w:tcW w:w="2120" w:type="dxa"/>
            <w:tcBorders>
              <w:top w:val="nil"/>
              <w:left w:val="nil"/>
              <w:bottom w:val="nil"/>
              <w:right w:val="nil"/>
            </w:tcBorders>
            <w:shd w:val="clear" w:color="auto" w:fill="auto"/>
            <w:noWrap/>
            <w:vAlign w:val="bottom"/>
            <w:hideMark/>
          </w:tcPr>
          <w:p w14:paraId="3A032376" w14:textId="77777777" w:rsidR="00525A22" w:rsidRPr="00525A22" w:rsidRDefault="00525A22" w:rsidP="00525A22">
            <w:pPr>
              <w:rPr>
                <w:rFonts w:ascii="Times New Roman" w:eastAsia="Times New Roman" w:hAnsi="Times New Roman" w:cs="Times New Roman"/>
                <w:sz w:val="20"/>
                <w:szCs w:val="20"/>
              </w:rPr>
            </w:pPr>
          </w:p>
        </w:tc>
        <w:tc>
          <w:tcPr>
            <w:tcW w:w="2120" w:type="dxa"/>
            <w:tcBorders>
              <w:top w:val="nil"/>
              <w:left w:val="nil"/>
              <w:bottom w:val="nil"/>
              <w:right w:val="nil"/>
            </w:tcBorders>
            <w:shd w:val="clear" w:color="auto" w:fill="auto"/>
            <w:noWrap/>
            <w:vAlign w:val="bottom"/>
            <w:hideMark/>
          </w:tcPr>
          <w:p w14:paraId="25744B3F" w14:textId="77777777" w:rsidR="00525A22" w:rsidRPr="00525A22" w:rsidRDefault="00525A22" w:rsidP="00525A22">
            <w:pPr>
              <w:rPr>
                <w:rFonts w:ascii="Times New Roman" w:eastAsia="Times New Roman" w:hAnsi="Times New Roman" w:cs="Times New Roman"/>
                <w:sz w:val="20"/>
                <w:szCs w:val="20"/>
              </w:rPr>
            </w:pPr>
          </w:p>
        </w:tc>
      </w:tr>
      <w:tr w:rsidR="00525A22" w:rsidRPr="00525A22" w14:paraId="24EFEC55" w14:textId="77777777" w:rsidTr="00525A22">
        <w:trPr>
          <w:trHeight w:val="1535"/>
        </w:trPr>
        <w:tc>
          <w:tcPr>
            <w:tcW w:w="1700" w:type="dxa"/>
            <w:tcBorders>
              <w:top w:val="nil"/>
              <w:left w:val="nil"/>
              <w:bottom w:val="nil"/>
              <w:right w:val="nil"/>
            </w:tcBorders>
            <w:shd w:val="clear" w:color="auto" w:fill="auto"/>
            <w:vAlign w:val="bottom"/>
            <w:hideMark/>
          </w:tcPr>
          <w:p w14:paraId="7889E625" w14:textId="77777777" w:rsidR="00525A22" w:rsidRPr="00525A22" w:rsidRDefault="00525A22" w:rsidP="00525A22">
            <w:pPr>
              <w:rPr>
                <w:rFonts w:ascii="Calibri" w:eastAsia="Times New Roman" w:hAnsi="Calibri" w:cs="Calibri"/>
                <w:sz w:val="22"/>
                <w:szCs w:val="22"/>
              </w:rPr>
            </w:pPr>
            <w:r w:rsidRPr="00525A22">
              <w:rPr>
                <w:rFonts w:ascii="Calibri" w:eastAsia="Times New Roman" w:hAnsi="Calibri" w:cs="Calibri"/>
                <w:sz w:val="22"/>
                <w:szCs w:val="22"/>
              </w:rPr>
              <w:t>Strategic Plan</w:t>
            </w:r>
          </w:p>
        </w:tc>
        <w:tc>
          <w:tcPr>
            <w:tcW w:w="650" w:type="dxa"/>
            <w:tcBorders>
              <w:top w:val="nil"/>
              <w:left w:val="nil"/>
              <w:bottom w:val="nil"/>
              <w:right w:val="nil"/>
            </w:tcBorders>
            <w:shd w:val="clear" w:color="auto" w:fill="auto"/>
            <w:vAlign w:val="bottom"/>
            <w:hideMark/>
          </w:tcPr>
          <w:p w14:paraId="5D4F216F" w14:textId="77777777" w:rsidR="00525A22" w:rsidRPr="00525A22" w:rsidRDefault="00525A22" w:rsidP="00525A22">
            <w:pPr>
              <w:rPr>
                <w:rFonts w:ascii="Calibri" w:eastAsia="Times New Roman" w:hAnsi="Calibri" w:cs="Calibri"/>
                <w:sz w:val="22"/>
                <w:szCs w:val="22"/>
              </w:rPr>
            </w:pPr>
            <w:r w:rsidRPr="00525A22">
              <w:rPr>
                <w:rFonts w:ascii="Calibri" w:eastAsia="Times New Roman" w:hAnsi="Calibri" w:cs="Calibri"/>
                <w:sz w:val="22"/>
                <w:szCs w:val="22"/>
              </w:rPr>
              <w:t>20.0%</w:t>
            </w:r>
          </w:p>
        </w:tc>
        <w:tc>
          <w:tcPr>
            <w:tcW w:w="2120" w:type="dxa"/>
            <w:tcBorders>
              <w:top w:val="nil"/>
              <w:left w:val="nil"/>
              <w:bottom w:val="nil"/>
              <w:right w:val="nil"/>
            </w:tcBorders>
            <w:shd w:val="clear" w:color="auto" w:fill="auto"/>
            <w:vAlign w:val="bottom"/>
            <w:hideMark/>
          </w:tcPr>
          <w:p w14:paraId="3FC2933D" w14:textId="77777777" w:rsidR="00525A22" w:rsidRPr="00525A22" w:rsidRDefault="00525A22" w:rsidP="00525A22">
            <w:pPr>
              <w:rPr>
                <w:rFonts w:ascii="Calibri" w:eastAsia="Times New Roman" w:hAnsi="Calibri" w:cs="Calibri"/>
                <w:sz w:val="22"/>
                <w:szCs w:val="22"/>
              </w:rPr>
            </w:pPr>
            <w:r w:rsidRPr="00525A22">
              <w:rPr>
                <w:rFonts w:ascii="Calibri" w:eastAsia="Times New Roman" w:hAnsi="Calibri" w:cs="Calibri"/>
                <w:sz w:val="22"/>
                <w:szCs w:val="22"/>
              </w:rPr>
              <w:t>Strategic plan is omitted.</w:t>
            </w:r>
          </w:p>
        </w:tc>
        <w:tc>
          <w:tcPr>
            <w:tcW w:w="2120" w:type="dxa"/>
            <w:tcBorders>
              <w:top w:val="nil"/>
              <w:left w:val="nil"/>
              <w:bottom w:val="nil"/>
              <w:right w:val="nil"/>
            </w:tcBorders>
            <w:shd w:val="clear" w:color="auto" w:fill="auto"/>
            <w:vAlign w:val="bottom"/>
            <w:hideMark/>
          </w:tcPr>
          <w:p w14:paraId="269764ED" w14:textId="77777777" w:rsidR="00525A22" w:rsidRPr="00525A22" w:rsidRDefault="00525A22" w:rsidP="00525A22">
            <w:pPr>
              <w:rPr>
                <w:rFonts w:ascii="Calibri" w:eastAsia="Times New Roman" w:hAnsi="Calibri" w:cs="Calibri"/>
                <w:sz w:val="22"/>
                <w:szCs w:val="22"/>
              </w:rPr>
            </w:pPr>
            <w:r w:rsidRPr="00525A22">
              <w:rPr>
                <w:rFonts w:ascii="Calibri" w:eastAsia="Times New Roman" w:hAnsi="Calibri" w:cs="Calibri"/>
                <w:sz w:val="22"/>
                <w:szCs w:val="22"/>
              </w:rPr>
              <w:t>Strategic plan is partially presented. Plan contains major omissions. The plan fails to address issues outlined in the assignment criteria.</w:t>
            </w:r>
          </w:p>
        </w:tc>
        <w:tc>
          <w:tcPr>
            <w:tcW w:w="2120" w:type="dxa"/>
            <w:tcBorders>
              <w:top w:val="nil"/>
              <w:left w:val="nil"/>
              <w:bottom w:val="nil"/>
              <w:right w:val="nil"/>
            </w:tcBorders>
            <w:shd w:val="clear" w:color="auto" w:fill="auto"/>
            <w:vAlign w:val="bottom"/>
            <w:hideMark/>
          </w:tcPr>
          <w:p w14:paraId="1907A2CE" w14:textId="77777777" w:rsidR="00525A22" w:rsidRPr="00525A22" w:rsidRDefault="00525A22" w:rsidP="00525A22">
            <w:pPr>
              <w:rPr>
                <w:rFonts w:ascii="Calibri" w:eastAsia="Times New Roman" w:hAnsi="Calibri" w:cs="Calibri"/>
                <w:sz w:val="22"/>
                <w:szCs w:val="22"/>
              </w:rPr>
            </w:pPr>
            <w:r w:rsidRPr="00525A22">
              <w:rPr>
                <w:rFonts w:ascii="Calibri" w:eastAsia="Times New Roman" w:hAnsi="Calibri" w:cs="Calibri"/>
                <w:sz w:val="22"/>
                <w:szCs w:val="22"/>
              </w:rPr>
              <w:t>The strategic plan generally addresses network growth, nurse staffing, resource management, and patient satisfaction. More information, rationale, and support are needed.</w:t>
            </w:r>
          </w:p>
        </w:tc>
        <w:tc>
          <w:tcPr>
            <w:tcW w:w="2120" w:type="dxa"/>
            <w:tcBorders>
              <w:top w:val="nil"/>
              <w:left w:val="nil"/>
              <w:bottom w:val="nil"/>
              <w:right w:val="nil"/>
            </w:tcBorders>
            <w:shd w:val="clear" w:color="auto" w:fill="auto"/>
            <w:vAlign w:val="bottom"/>
            <w:hideMark/>
          </w:tcPr>
          <w:p w14:paraId="54FD6FFB" w14:textId="77777777" w:rsidR="00525A22" w:rsidRPr="00525A22" w:rsidRDefault="00525A22" w:rsidP="00525A22">
            <w:pPr>
              <w:rPr>
                <w:rFonts w:ascii="Calibri" w:eastAsia="Times New Roman" w:hAnsi="Calibri" w:cs="Calibri"/>
                <w:sz w:val="22"/>
                <w:szCs w:val="22"/>
              </w:rPr>
            </w:pPr>
            <w:r w:rsidRPr="00525A22">
              <w:rPr>
                <w:rFonts w:ascii="Calibri" w:eastAsia="Times New Roman" w:hAnsi="Calibri" w:cs="Calibri"/>
                <w:sz w:val="22"/>
                <w:szCs w:val="22"/>
              </w:rPr>
              <w:t>The strategic plan addresses network growth, nurse staffing, resource management, and  patient satisfaction. Some evidence or rationale is needed for support.</w:t>
            </w:r>
          </w:p>
        </w:tc>
        <w:tc>
          <w:tcPr>
            <w:tcW w:w="2120" w:type="dxa"/>
            <w:tcBorders>
              <w:top w:val="nil"/>
              <w:left w:val="nil"/>
              <w:bottom w:val="nil"/>
              <w:right w:val="nil"/>
            </w:tcBorders>
            <w:shd w:val="clear" w:color="auto" w:fill="auto"/>
            <w:vAlign w:val="bottom"/>
            <w:hideMark/>
          </w:tcPr>
          <w:p w14:paraId="19BDE466" w14:textId="77777777" w:rsidR="00525A22" w:rsidRPr="00525A22" w:rsidRDefault="00525A22" w:rsidP="00525A22">
            <w:pPr>
              <w:rPr>
                <w:rFonts w:ascii="Calibri" w:eastAsia="Times New Roman" w:hAnsi="Calibri" w:cs="Calibri"/>
                <w:sz w:val="22"/>
                <w:szCs w:val="22"/>
              </w:rPr>
            </w:pPr>
            <w:r w:rsidRPr="00525A22">
              <w:rPr>
                <w:rFonts w:ascii="Calibri" w:eastAsia="Times New Roman" w:hAnsi="Calibri" w:cs="Calibri"/>
                <w:sz w:val="22"/>
                <w:szCs w:val="22"/>
              </w:rPr>
              <w:t>The strategic plan is well developed. Network growth, nurse staffing, resource management, and patient satisfaction are addressed in detail. The plan is supported with strong evidence and rationale.</w:t>
            </w:r>
          </w:p>
        </w:tc>
      </w:tr>
      <w:tr w:rsidR="00525A22" w:rsidRPr="00525A22" w14:paraId="3EEC426A" w14:textId="77777777" w:rsidTr="00525A22">
        <w:trPr>
          <w:trHeight w:val="300"/>
        </w:trPr>
        <w:tc>
          <w:tcPr>
            <w:tcW w:w="1700" w:type="dxa"/>
            <w:tcBorders>
              <w:top w:val="nil"/>
              <w:left w:val="nil"/>
              <w:bottom w:val="nil"/>
              <w:right w:val="nil"/>
            </w:tcBorders>
            <w:shd w:val="clear" w:color="auto" w:fill="auto"/>
            <w:noWrap/>
            <w:vAlign w:val="bottom"/>
            <w:hideMark/>
          </w:tcPr>
          <w:p w14:paraId="234A331A" w14:textId="77777777" w:rsidR="00525A22" w:rsidRPr="00525A22" w:rsidRDefault="00525A22" w:rsidP="00525A22">
            <w:pPr>
              <w:rPr>
                <w:rFonts w:ascii="Calibri" w:eastAsia="Times New Roman" w:hAnsi="Calibri" w:cs="Calibri"/>
                <w:sz w:val="22"/>
                <w:szCs w:val="22"/>
              </w:rPr>
            </w:pPr>
          </w:p>
        </w:tc>
        <w:tc>
          <w:tcPr>
            <w:tcW w:w="650" w:type="dxa"/>
            <w:tcBorders>
              <w:top w:val="nil"/>
              <w:left w:val="nil"/>
              <w:bottom w:val="nil"/>
              <w:right w:val="nil"/>
            </w:tcBorders>
            <w:shd w:val="clear" w:color="auto" w:fill="auto"/>
            <w:noWrap/>
            <w:vAlign w:val="bottom"/>
            <w:hideMark/>
          </w:tcPr>
          <w:p w14:paraId="70972517" w14:textId="77777777" w:rsidR="00525A22" w:rsidRPr="00525A22" w:rsidRDefault="00525A22" w:rsidP="00525A22">
            <w:pPr>
              <w:rPr>
                <w:rFonts w:ascii="Times New Roman" w:eastAsia="Times New Roman" w:hAnsi="Times New Roman" w:cs="Times New Roman"/>
                <w:sz w:val="20"/>
                <w:szCs w:val="20"/>
              </w:rPr>
            </w:pPr>
          </w:p>
        </w:tc>
        <w:tc>
          <w:tcPr>
            <w:tcW w:w="2120" w:type="dxa"/>
            <w:tcBorders>
              <w:top w:val="nil"/>
              <w:left w:val="nil"/>
              <w:bottom w:val="nil"/>
              <w:right w:val="nil"/>
            </w:tcBorders>
            <w:shd w:val="clear" w:color="auto" w:fill="auto"/>
            <w:noWrap/>
            <w:vAlign w:val="bottom"/>
            <w:hideMark/>
          </w:tcPr>
          <w:p w14:paraId="7176C97B" w14:textId="77777777" w:rsidR="00525A22" w:rsidRPr="00525A22" w:rsidRDefault="00525A22" w:rsidP="00525A22">
            <w:pPr>
              <w:rPr>
                <w:rFonts w:ascii="Times New Roman" w:eastAsia="Times New Roman" w:hAnsi="Times New Roman" w:cs="Times New Roman"/>
                <w:sz w:val="20"/>
                <w:szCs w:val="20"/>
              </w:rPr>
            </w:pPr>
          </w:p>
        </w:tc>
        <w:tc>
          <w:tcPr>
            <w:tcW w:w="2120" w:type="dxa"/>
            <w:tcBorders>
              <w:top w:val="nil"/>
              <w:left w:val="nil"/>
              <w:bottom w:val="nil"/>
              <w:right w:val="nil"/>
            </w:tcBorders>
            <w:shd w:val="clear" w:color="auto" w:fill="auto"/>
            <w:noWrap/>
            <w:vAlign w:val="bottom"/>
            <w:hideMark/>
          </w:tcPr>
          <w:p w14:paraId="751C63B3" w14:textId="77777777" w:rsidR="00525A22" w:rsidRPr="00525A22" w:rsidRDefault="00525A22" w:rsidP="00525A22">
            <w:pPr>
              <w:rPr>
                <w:rFonts w:ascii="Times New Roman" w:eastAsia="Times New Roman" w:hAnsi="Times New Roman" w:cs="Times New Roman"/>
                <w:sz w:val="20"/>
                <w:szCs w:val="20"/>
              </w:rPr>
            </w:pPr>
          </w:p>
        </w:tc>
        <w:tc>
          <w:tcPr>
            <w:tcW w:w="2120" w:type="dxa"/>
            <w:tcBorders>
              <w:top w:val="nil"/>
              <w:left w:val="nil"/>
              <w:bottom w:val="nil"/>
              <w:right w:val="nil"/>
            </w:tcBorders>
            <w:shd w:val="clear" w:color="auto" w:fill="auto"/>
            <w:noWrap/>
            <w:vAlign w:val="bottom"/>
            <w:hideMark/>
          </w:tcPr>
          <w:p w14:paraId="5D29B925" w14:textId="77777777" w:rsidR="00525A22" w:rsidRPr="00525A22" w:rsidRDefault="00525A22" w:rsidP="00525A22">
            <w:pPr>
              <w:rPr>
                <w:rFonts w:ascii="Times New Roman" w:eastAsia="Times New Roman" w:hAnsi="Times New Roman" w:cs="Times New Roman"/>
                <w:sz w:val="20"/>
                <w:szCs w:val="20"/>
              </w:rPr>
            </w:pPr>
          </w:p>
        </w:tc>
        <w:tc>
          <w:tcPr>
            <w:tcW w:w="2120" w:type="dxa"/>
            <w:tcBorders>
              <w:top w:val="nil"/>
              <w:left w:val="nil"/>
              <w:bottom w:val="nil"/>
              <w:right w:val="nil"/>
            </w:tcBorders>
            <w:shd w:val="clear" w:color="auto" w:fill="auto"/>
            <w:noWrap/>
            <w:vAlign w:val="bottom"/>
            <w:hideMark/>
          </w:tcPr>
          <w:p w14:paraId="24B0A8AB" w14:textId="77777777" w:rsidR="00525A22" w:rsidRPr="00525A22" w:rsidRDefault="00525A22" w:rsidP="00525A22">
            <w:pPr>
              <w:rPr>
                <w:rFonts w:ascii="Times New Roman" w:eastAsia="Times New Roman" w:hAnsi="Times New Roman" w:cs="Times New Roman"/>
                <w:sz w:val="20"/>
                <w:szCs w:val="20"/>
              </w:rPr>
            </w:pPr>
          </w:p>
        </w:tc>
        <w:tc>
          <w:tcPr>
            <w:tcW w:w="2120" w:type="dxa"/>
            <w:tcBorders>
              <w:top w:val="nil"/>
              <w:left w:val="nil"/>
              <w:bottom w:val="nil"/>
              <w:right w:val="nil"/>
            </w:tcBorders>
            <w:shd w:val="clear" w:color="auto" w:fill="auto"/>
            <w:noWrap/>
            <w:vAlign w:val="bottom"/>
            <w:hideMark/>
          </w:tcPr>
          <w:p w14:paraId="28437500" w14:textId="77777777" w:rsidR="00525A22" w:rsidRPr="00525A22" w:rsidRDefault="00525A22" w:rsidP="00525A22">
            <w:pPr>
              <w:rPr>
                <w:rFonts w:ascii="Times New Roman" w:eastAsia="Times New Roman" w:hAnsi="Times New Roman" w:cs="Times New Roman"/>
                <w:sz w:val="20"/>
                <w:szCs w:val="20"/>
              </w:rPr>
            </w:pPr>
          </w:p>
        </w:tc>
      </w:tr>
      <w:tr w:rsidR="00525A22" w:rsidRPr="00525A22" w14:paraId="0813FBC1" w14:textId="77777777" w:rsidTr="00525A22">
        <w:trPr>
          <w:trHeight w:val="1535"/>
        </w:trPr>
        <w:tc>
          <w:tcPr>
            <w:tcW w:w="1700" w:type="dxa"/>
            <w:tcBorders>
              <w:top w:val="nil"/>
              <w:left w:val="nil"/>
              <w:bottom w:val="nil"/>
              <w:right w:val="nil"/>
            </w:tcBorders>
            <w:shd w:val="clear" w:color="auto" w:fill="auto"/>
            <w:vAlign w:val="bottom"/>
            <w:hideMark/>
          </w:tcPr>
          <w:p w14:paraId="08BCA5F1" w14:textId="77777777" w:rsidR="00525A22" w:rsidRPr="00525A22" w:rsidRDefault="00525A22" w:rsidP="00525A22">
            <w:pPr>
              <w:rPr>
                <w:rFonts w:ascii="Calibri" w:eastAsia="Times New Roman" w:hAnsi="Calibri" w:cs="Calibri"/>
                <w:sz w:val="22"/>
                <w:szCs w:val="22"/>
              </w:rPr>
            </w:pPr>
            <w:r w:rsidRPr="00525A22">
              <w:rPr>
                <w:rFonts w:ascii="Calibri" w:eastAsia="Times New Roman" w:hAnsi="Calibri" w:cs="Calibri"/>
                <w:sz w:val="22"/>
                <w:szCs w:val="22"/>
              </w:rPr>
              <w:t>Identification of Current or Potential Issues in Organizational Culture and Impact of These to Strategic Plan</w:t>
            </w:r>
          </w:p>
        </w:tc>
        <w:tc>
          <w:tcPr>
            <w:tcW w:w="650" w:type="dxa"/>
            <w:tcBorders>
              <w:top w:val="nil"/>
              <w:left w:val="nil"/>
              <w:bottom w:val="nil"/>
              <w:right w:val="nil"/>
            </w:tcBorders>
            <w:shd w:val="clear" w:color="auto" w:fill="auto"/>
            <w:vAlign w:val="bottom"/>
            <w:hideMark/>
          </w:tcPr>
          <w:p w14:paraId="4836C253" w14:textId="77777777" w:rsidR="00525A22" w:rsidRPr="00525A22" w:rsidRDefault="00525A22" w:rsidP="00525A22">
            <w:pPr>
              <w:rPr>
                <w:rFonts w:ascii="Calibri" w:eastAsia="Times New Roman" w:hAnsi="Calibri" w:cs="Calibri"/>
                <w:sz w:val="22"/>
                <w:szCs w:val="22"/>
              </w:rPr>
            </w:pPr>
            <w:r w:rsidRPr="00525A22">
              <w:rPr>
                <w:rFonts w:ascii="Calibri" w:eastAsia="Times New Roman" w:hAnsi="Calibri" w:cs="Calibri"/>
                <w:sz w:val="22"/>
                <w:szCs w:val="22"/>
              </w:rPr>
              <w:t>15.0%</w:t>
            </w:r>
          </w:p>
        </w:tc>
        <w:tc>
          <w:tcPr>
            <w:tcW w:w="2120" w:type="dxa"/>
            <w:tcBorders>
              <w:top w:val="nil"/>
              <w:left w:val="nil"/>
              <w:bottom w:val="nil"/>
              <w:right w:val="nil"/>
            </w:tcBorders>
            <w:shd w:val="clear" w:color="auto" w:fill="auto"/>
            <w:vAlign w:val="bottom"/>
            <w:hideMark/>
          </w:tcPr>
          <w:p w14:paraId="77C9D7B2" w14:textId="77777777" w:rsidR="00525A22" w:rsidRPr="00525A22" w:rsidRDefault="00525A22" w:rsidP="00525A22">
            <w:pPr>
              <w:rPr>
                <w:rFonts w:ascii="Calibri" w:eastAsia="Times New Roman" w:hAnsi="Calibri" w:cs="Calibri"/>
                <w:sz w:val="22"/>
                <w:szCs w:val="22"/>
              </w:rPr>
            </w:pPr>
            <w:r w:rsidRPr="00525A22">
              <w:rPr>
                <w:rFonts w:ascii="Calibri" w:eastAsia="Times New Roman" w:hAnsi="Calibri" w:cs="Calibri"/>
                <w:sz w:val="22"/>
                <w:szCs w:val="22"/>
              </w:rPr>
              <w:t>Current or potential issues in the organizational culture and the impact of these to strategic plan are omitted.</w:t>
            </w:r>
          </w:p>
        </w:tc>
        <w:tc>
          <w:tcPr>
            <w:tcW w:w="2120" w:type="dxa"/>
            <w:tcBorders>
              <w:top w:val="nil"/>
              <w:left w:val="nil"/>
              <w:bottom w:val="nil"/>
              <w:right w:val="nil"/>
            </w:tcBorders>
            <w:shd w:val="clear" w:color="auto" w:fill="auto"/>
            <w:vAlign w:val="bottom"/>
            <w:hideMark/>
          </w:tcPr>
          <w:p w14:paraId="1564B6EF" w14:textId="77777777" w:rsidR="00525A22" w:rsidRPr="00525A22" w:rsidRDefault="00525A22" w:rsidP="00525A22">
            <w:pPr>
              <w:rPr>
                <w:rFonts w:ascii="Calibri" w:eastAsia="Times New Roman" w:hAnsi="Calibri" w:cs="Calibri"/>
                <w:sz w:val="22"/>
                <w:szCs w:val="22"/>
              </w:rPr>
            </w:pPr>
            <w:r w:rsidRPr="00525A22">
              <w:rPr>
                <w:rFonts w:ascii="Calibri" w:eastAsia="Times New Roman" w:hAnsi="Calibri" w:cs="Calibri"/>
                <w:sz w:val="22"/>
                <w:szCs w:val="22"/>
              </w:rPr>
              <w:t>Current or potential issues in the organizational culture are partially summarized. The potential impact of these on the strategic plan is unclear. There are omissions and inaccuracies throughout.</w:t>
            </w:r>
          </w:p>
        </w:tc>
        <w:tc>
          <w:tcPr>
            <w:tcW w:w="2120" w:type="dxa"/>
            <w:tcBorders>
              <w:top w:val="nil"/>
              <w:left w:val="nil"/>
              <w:bottom w:val="nil"/>
              <w:right w:val="nil"/>
            </w:tcBorders>
            <w:shd w:val="clear" w:color="auto" w:fill="auto"/>
            <w:vAlign w:val="bottom"/>
            <w:hideMark/>
          </w:tcPr>
          <w:p w14:paraId="53CABE9F" w14:textId="77777777" w:rsidR="00525A22" w:rsidRPr="00525A22" w:rsidRDefault="00525A22" w:rsidP="00525A22">
            <w:pPr>
              <w:rPr>
                <w:rFonts w:ascii="Calibri" w:eastAsia="Times New Roman" w:hAnsi="Calibri" w:cs="Calibri"/>
                <w:sz w:val="22"/>
                <w:szCs w:val="22"/>
              </w:rPr>
            </w:pPr>
            <w:r w:rsidRPr="00525A22">
              <w:rPr>
                <w:rFonts w:ascii="Calibri" w:eastAsia="Times New Roman" w:hAnsi="Calibri" w:cs="Calibri"/>
                <w:sz w:val="22"/>
                <w:szCs w:val="22"/>
              </w:rPr>
              <w:t>Current or potential issues in the organizational culture are generally discussed. The impact of these on the strategic plan is summarized. Evidence and rationale are needed to support claims.</w:t>
            </w:r>
          </w:p>
        </w:tc>
        <w:tc>
          <w:tcPr>
            <w:tcW w:w="2120" w:type="dxa"/>
            <w:tcBorders>
              <w:top w:val="nil"/>
              <w:left w:val="nil"/>
              <w:bottom w:val="nil"/>
              <w:right w:val="nil"/>
            </w:tcBorders>
            <w:shd w:val="clear" w:color="auto" w:fill="auto"/>
            <w:vAlign w:val="bottom"/>
            <w:hideMark/>
          </w:tcPr>
          <w:p w14:paraId="23FFC4C3" w14:textId="77777777" w:rsidR="00525A22" w:rsidRPr="00525A22" w:rsidRDefault="00525A22" w:rsidP="00525A22">
            <w:pPr>
              <w:rPr>
                <w:rFonts w:ascii="Calibri" w:eastAsia="Times New Roman" w:hAnsi="Calibri" w:cs="Calibri"/>
                <w:sz w:val="22"/>
                <w:szCs w:val="22"/>
              </w:rPr>
            </w:pPr>
            <w:r w:rsidRPr="00525A22">
              <w:rPr>
                <w:rFonts w:ascii="Calibri" w:eastAsia="Times New Roman" w:hAnsi="Calibri" w:cs="Calibri"/>
                <w:sz w:val="22"/>
                <w:szCs w:val="22"/>
              </w:rPr>
              <w:t>Current or potential issues in the organizational culture and the potential impact of these on the strategic plan are discussed. Some evidence or rationale is needed.</w:t>
            </w:r>
          </w:p>
        </w:tc>
        <w:tc>
          <w:tcPr>
            <w:tcW w:w="2120" w:type="dxa"/>
            <w:tcBorders>
              <w:top w:val="nil"/>
              <w:left w:val="nil"/>
              <w:bottom w:val="nil"/>
              <w:right w:val="nil"/>
            </w:tcBorders>
            <w:shd w:val="clear" w:color="auto" w:fill="auto"/>
            <w:vAlign w:val="bottom"/>
            <w:hideMark/>
          </w:tcPr>
          <w:p w14:paraId="262C2F01" w14:textId="77777777" w:rsidR="00525A22" w:rsidRPr="00525A22" w:rsidRDefault="00525A22" w:rsidP="00525A22">
            <w:pPr>
              <w:rPr>
                <w:rFonts w:ascii="Calibri" w:eastAsia="Times New Roman" w:hAnsi="Calibri" w:cs="Calibri"/>
                <w:sz w:val="22"/>
                <w:szCs w:val="22"/>
              </w:rPr>
            </w:pPr>
            <w:r w:rsidRPr="00525A22">
              <w:rPr>
                <w:rFonts w:ascii="Calibri" w:eastAsia="Times New Roman" w:hAnsi="Calibri" w:cs="Calibri"/>
                <w:sz w:val="22"/>
                <w:szCs w:val="22"/>
              </w:rPr>
              <w:t>Current or potential issues in the organizational culture are clearly identified. The potential impact of these on the strategic plan is thoroughly described and supported with evidence and rationale.</w:t>
            </w:r>
          </w:p>
        </w:tc>
      </w:tr>
      <w:tr w:rsidR="00525A22" w:rsidRPr="00525A22" w14:paraId="432F4EB1" w14:textId="77777777" w:rsidTr="00525A22">
        <w:trPr>
          <w:trHeight w:val="300"/>
        </w:trPr>
        <w:tc>
          <w:tcPr>
            <w:tcW w:w="1700" w:type="dxa"/>
            <w:tcBorders>
              <w:top w:val="nil"/>
              <w:left w:val="nil"/>
              <w:bottom w:val="nil"/>
              <w:right w:val="nil"/>
            </w:tcBorders>
            <w:shd w:val="clear" w:color="auto" w:fill="auto"/>
            <w:noWrap/>
            <w:vAlign w:val="bottom"/>
            <w:hideMark/>
          </w:tcPr>
          <w:p w14:paraId="01ADCC0C" w14:textId="77777777" w:rsidR="00525A22" w:rsidRPr="00525A22" w:rsidRDefault="00525A22" w:rsidP="00525A22">
            <w:pPr>
              <w:rPr>
                <w:rFonts w:ascii="Calibri" w:eastAsia="Times New Roman" w:hAnsi="Calibri" w:cs="Calibri"/>
                <w:sz w:val="22"/>
                <w:szCs w:val="22"/>
              </w:rPr>
            </w:pPr>
          </w:p>
        </w:tc>
        <w:tc>
          <w:tcPr>
            <w:tcW w:w="650" w:type="dxa"/>
            <w:tcBorders>
              <w:top w:val="nil"/>
              <w:left w:val="nil"/>
              <w:bottom w:val="nil"/>
              <w:right w:val="nil"/>
            </w:tcBorders>
            <w:shd w:val="clear" w:color="auto" w:fill="auto"/>
            <w:noWrap/>
            <w:vAlign w:val="bottom"/>
            <w:hideMark/>
          </w:tcPr>
          <w:p w14:paraId="03798CEE" w14:textId="77777777" w:rsidR="00525A22" w:rsidRPr="00525A22" w:rsidRDefault="00525A22" w:rsidP="00525A22">
            <w:pPr>
              <w:rPr>
                <w:rFonts w:ascii="Times New Roman" w:eastAsia="Times New Roman" w:hAnsi="Times New Roman" w:cs="Times New Roman"/>
                <w:sz w:val="20"/>
                <w:szCs w:val="20"/>
              </w:rPr>
            </w:pPr>
          </w:p>
        </w:tc>
        <w:tc>
          <w:tcPr>
            <w:tcW w:w="2120" w:type="dxa"/>
            <w:tcBorders>
              <w:top w:val="nil"/>
              <w:left w:val="nil"/>
              <w:bottom w:val="nil"/>
              <w:right w:val="nil"/>
            </w:tcBorders>
            <w:shd w:val="clear" w:color="auto" w:fill="auto"/>
            <w:noWrap/>
            <w:vAlign w:val="bottom"/>
            <w:hideMark/>
          </w:tcPr>
          <w:p w14:paraId="69202C26" w14:textId="77777777" w:rsidR="00525A22" w:rsidRPr="00525A22" w:rsidRDefault="00525A22" w:rsidP="00525A22">
            <w:pPr>
              <w:rPr>
                <w:rFonts w:ascii="Times New Roman" w:eastAsia="Times New Roman" w:hAnsi="Times New Roman" w:cs="Times New Roman"/>
                <w:sz w:val="20"/>
                <w:szCs w:val="20"/>
              </w:rPr>
            </w:pPr>
          </w:p>
        </w:tc>
        <w:tc>
          <w:tcPr>
            <w:tcW w:w="2120" w:type="dxa"/>
            <w:tcBorders>
              <w:top w:val="nil"/>
              <w:left w:val="nil"/>
              <w:bottom w:val="nil"/>
              <w:right w:val="nil"/>
            </w:tcBorders>
            <w:shd w:val="clear" w:color="auto" w:fill="auto"/>
            <w:noWrap/>
            <w:vAlign w:val="bottom"/>
            <w:hideMark/>
          </w:tcPr>
          <w:p w14:paraId="124AACA7" w14:textId="77777777" w:rsidR="00525A22" w:rsidRPr="00525A22" w:rsidRDefault="00525A22" w:rsidP="00525A22">
            <w:pPr>
              <w:rPr>
                <w:rFonts w:ascii="Times New Roman" w:eastAsia="Times New Roman" w:hAnsi="Times New Roman" w:cs="Times New Roman"/>
                <w:sz w:val="20"/>
                <w:szCs w:val="20"/>
              </w:rPr>
            </w:pPr>
          </w:p>
        </w:tc>
        <w:tc>
          <w:tcPr>
            <w:tcW w:w="2120" w:type="dxa"/>
            <w:tcBorders>
              <w:top w:val="nil"/>
              <w:left w:val="nil"/>
              <w:bottom w:val="nil"/>
              <w:right w:val="nil"/>
            </w:tcBorders>
            <w:shd w:val="clear" w:color="auto" w:fill="auto"/>
            <w:noWrap/>
            <w:vAlign w:val="bottom"/>
            <w:hideMark/>
          </w:tcPr>
          <w:p w14:paraId="55CE3AB7" w14:textId="77777777" w:rsidR="00525A22" w:rsidRPr="00525A22" w:rsidRDefault="00525A22" w:rsidP="00525A22">
            <w:pPr>
              <w:rPr>
                <w:rFonts w:ascii="Times New Roman" w:eastAsia="Times New Roman" w:hAnsi="Times New Roman" w:cs="Times New Roman"/>
                <w:sz w:val="20"/>
                <w:szCs w:val="20"/>
              </w:rPr>
            </w:pPr>
          </w:p>
        </w:tc>
        <w:tc>
          <w:tcPr>
            <w:tcW w:w="2120" w:type="dxa"/>
            <w:tcBorders>
              <w:top w:val="nil"/>
              <w:left w:val="nil"/>
              <w:bottom w:val="nil"/>
              <w:right w:val="nil"/>
            </w:tcBorders>
            <w:shd w:val="clear" w:color="auto" w:fill="auto"/>
            <w:noWrap/>
            <w:vAlign w:val="bottom"/>
            <w:hideMark/>
          </w:tcPr>
          <w:p w14:paraId="63AF5339" w14:textId="77777777" w:rsidR="00525A22" w:rsidRPr="00525A22" w:rsidRDefault="00525A22" w:rsidP="00525A22">
            <w:pPr>
              <w:rPr>
                <w:rFonts w:ascii="Times New Roman" w:eastAsia="Times New Roman" w:hAnsi="Times New Roman" w:cs="Times New Roman"/>
                <w:sz w:val="20"/>
                <w:szCs w:val="20"/>
              </w:rPr>
            </w:pPr>
          </w:p>
        </w:tc>
        <w:tc>
          <w:tcPr>
            <w:tcW w:w="2120" w:type="dxa"/>
            <w:tcBorders>
              <w:top w:val="nil"/>
              <w:left w:val="nil"/>
              <w:bottom w:val="nil"/>
              <w:right w:val="nil"/>
            </w:tcBorders>
            <w:shd w:val="clear" w:color="auto" w:fill="auto"/>
            <w:noWrap/>
            <w:vAlign w:val="bottom"/>
            <w:hideMark/>
          </w:tcPr>
          <w:p w14:paraId="58189C41" w14:textId="77777777" w:rsidR="00525A22" w:rsidRPr="00525A22" w:rsidRDefault="00525A22" w:rsidP="00525A22">
            <w:pPr>
              <w:rPr>
                <w:rFonts w:ascii="Times New Roman" w:eastAsia="Times New Roman" w:hAnsi="Times New Roman" w:cs="Times New Roman"/>
                <w:sz w:val="20"/>
                <w:szCs w:val="20"/>
              </w:rPr>
            </w:pPr>
          </w:p>
        </w:tc>
      </w:tr>
      <w:tr w:rsidR="00525A22" w:rsidRPr="00525A22" w14:paraId="557395EC" w14:textId="77777777" w:rsidTr="00525A22">
        <w:trPr>
          <w:trHeight w:val="1535"/>
        </w:trPr>
        <w:tc>
          <w:tcPr>
            <w:tcW w:w="1700" w:type="dxa"/>
            <w:tcBorders>
              <w:top w:val="nil"/>
              <w:left w:val="nil"/>
              <w:bottom w:val="nil"/>
              <w:right w:val="nil"/>
            </w:tcBorders>
            <w:shd w:val="clear" w:color="auto" w:fill="auto"/>
            <w:vAlign w:val="bottom"/>
            <w:hideMark/>
          </w:tcPr>
          <w:p w14:paraId="08EAB76B" w14:textId="77777777" w:rsidR="00525A22" w:rsidRPr="00525A22" w:rsidRDefault="00525A22" w:rsidP="00525A22">
            <w:pPr>
              <w:rPr>
                <w:rFonts w:ascii="Calibri" w:eastAsia="Times New Roman" w:hAnsi="Calibri" w:cs="Calibri"/>
                <w:sz w:val="22"/>
                <w:szCs w:val="22"/>
              </w:rPr>
            </w:pPr>
            <w:r w:rsidRPr="00525A22">
              <w:rPr>
                <w:rFonts w:ascii="Calibri" w:eastAsia="Times New Roman" w:hAnsi="Calibri" w:cs="Calibri"/>
                <w:sz w:val="22"/>
                <w:szCs w:val="22"/>
              </w:rPr>
              <w:lastRenderedPageBreak/>
              <w:t>Theory or Model to Support Implementation of Strategic Plan</w:t>
            </w:r>
          </w:p>
        </w:tc>
        <w:tc>
          <w:tcPr>
            <w:tcW w:w="650" w:type="dxa"/>
            <w:tcBorders>
              <w:top w:val="nil"/>
              <w:left w:val="nil"/>
              <w:bottom w:val="nil"/>
              <w:right w:val="nil"/>
            </w:tcBorders>
            <w:shd w:val="clear" w:color="auto" w:fill="auto"/>
            <w:vAlign w:val="bottom"/>
            <w:hideMark/>
          </w:tcPr>
          <w:p w14:paraId="2F8B328E" w14:textId="77777777" w:rsidR="00525A22" w:rsidRPr="00525A22" w:rsidRDefault="00525A22" w:rsidP="00525A22">
            <w:pPr>
              <w:rPr>
                <w:rFonts w:ascii="Calibri" w:eastAsia="Times New Roman" w:hAnsi="Calibri" w:cs="Calibri"/>
                <w:sz w:val="22"/>
                <w:szCs w:val="22"/>
              </w:rPr>
            </w:pPr>
            <w:r w:rsidRPr="00525A22">
              <w:rPr>
                <w:rFonts w:ascii="Calibri" w:eastAsia="Times New Roman" w:hAnsi="Calibri" w:cs="Calibri"/>
                <w:sz w:val="22"/>
                <w:szCs w:val="22"/>
              </w:rPr>
              <w:t>15.0%</w:t>
            </w:r>
          </w:p>
        </w:tc>
        <w:tc>
          <w:tcPr>
            <w:tcW w:w="2120" w:type="dxa"/>
            <w:tcBorders>
              <w:top w:val="nil"/>
              <w:left w:val="nil"/>
              <w:bottom w:val="nil"/>
              <w:right w:val="nil"/>
            </w:tcBorders>
            <w:shd w:val="clear" w:color="auto" w:fill="auto"/>
            <w:vAlign w:val="bottom"/>
            <w:hideMark/>
          </w:tcPr>
          <w:p w14:paraId="0A1F2B49" w14:textId="77777777" w:rsidR="00525A22" w:rsidRPr="00525A22" w:rsidRDefault="00525A22" w:rsidP="00525A22">
            <w:pPr>
              <w:rPr>
                <w:rFonts w:ascii="Calibri" w:eastAsia="Times New Roman" w:hAnsi="Calibri" w:cs="Calibri"/>
                <w:sz w:val="22"/>
                <w:szCs w:val="22"/>
              </w:rPr>
            </w:pPr>
            <w:r w:rsidRPr="00525A22">
              <w:rPr>
                <w:rFonts w:ascii="Calibri" w:eastAsia="Times New Roman" w:hAnsi="Calibri" w:cs="Calibri"/>
                <w:sz w:val="22"/>
                <w:szCs w:val="22"/>
              </w:rPr>
              <w:t>Theory or model to support strategic plan implementation is omitted.</w:t>
            </w:r>
          </w:p>
        </w:tc>
        <w:tc>
          <w:tcPr>
            <w:tcW w:w="2120" w:type="dxa"/>
            <w:tcBorders>
              <w:top w:val="nil"/>
              <w:left w:val="nil"/>
              <w:bottom w:val="nil"/>
              <w:right w:val="nil"/>
            </w:tcBorders>
            <w:shd w:val="clear" w:color="auto" w:fill="auto"/>
            <w:vAlign w:val="bottom"/>
            <w:hideMark/>
          </w:tcPr>
          <w:p w14:paraId="68CC3DC0" w14:textId="77777777" w:rsidR="00525A22" w:rsidRPr="00525A22" w:rsidRDefault="00525A22" w:rsidP="00525A22">
            <w:pPr>
              <w:rPr>
                <w:rFonts w:ascii="Calibri" w:eastAsia="Times New Roman" w:hAnsi="Calibri" w:cs="Calibri"/>
                <w:sz w:val="22"/>
                <w:szCs w:val="22"/>
              </w:rPr>
            </w:pPr>
            <w:r w:rsidRPr="00525A22">
              <w:rPr>
                <w:rFonts w:ascii="Calibri" w:eastAsia="Times New Roman" w:hAnsi="Calibri" w:cs="Calibri"/>
                <w:sz w:val="22"/>
                <w:szCs w:val="22"/>
              </w:rPr>
              <w:t>Theory or model to support strategic plan implementation is partially described. It is unclear how the theory or model would support implementation of strategic plan for the organization.</w:t>
            </w:r>
          </w:p>
        </w:tc>
        <w:tc>
          <w:tcPr>
            <w:tcW w:w="2120" w:type="dxa"/>
            <w:tcBorders>
              <w:top w:val="nil"/>
              <w:left w:val="nil"/>
              <w:bottom w:val="nil"/>
              <w:right w:val="nil"/>
            </w:tcBorders>
            <w:shd w:val="clear" w:color="auto" w:fill="auto"/>
            <w:vAlign w:val="bottom"/>
            <w:hideMark/>
          </w:tcPr>
          <w:p w14:paraId="7E69CB5C" w14:textId="77777777" w:rsidR="00525A22" w:rsidRPr="00525A22" w:rsidRDefault="00525A22" w:rsidP="00525A22">
            <w:pPr>
              <w:rPr>
                <w:rFonts w:ascii="Calibri" w:eastAsia="Times New Roman" w:hAnsi="Calibri" w:cs="Calibri"/>
                <w:sz w:val="22"/>
                <w:szCs w:val="22"/>
              </w:rPr>
            </w:pPr>
            <w:r w:rsidRPr="00525A22">
              <w:rPr>
                <w:rFonts w:ascii="Calibri" w:eastAsia="Times New Roman" w:hAnsi="Calibri" w:cs="Calibri"/>
                <w:sz w:val="22"/>
                <w:szCs w:val="22"/>
              </w:rPr>
              <w:t>Theory or model to support strategic plan implementation is proposed. The theory or model demonstrates some support for implementation of the strategic plan for the organization. It is unclear why this theory or model is the best choice. More information is needed.</w:t>
            </w:r>
          </w:p>
        </w:tc>
        <w:tc>
          <w:tcPr>
            <w:tcW w:w="2120" w:type="dxa"/>
            <w:tcBorders>
              <w:top w:val="nil"/>
              <w:left w:val="nil"/>
              <w:bottom w:val="nil"/>
              <w:right w:val="nil"/>
            </w:tcBorders>
            <w:shd w:val="clear" w:color="auto" w:fill="auto"/>
            <w:vAlign w:val="bottom"/>
            <w:hideMark/>
          </w:tcPr>
          <w:p w14:paraId="3BAB75BE" w14:textId="77777777" w:rsidR="00525A22" w:rsidRPr="00525A22" w:rsidRDefault="00525A22" w:rsidP="00525A22">
            <w:pPr>
              <w:rPr>
                <w:rFonts w:ascii="Calibri" w:eastAsia="Times New Roman" w:hAnsi="Calibri" w:cs="Calibri"/>
                <w:sz w:val="22"/>
                <w:szCs w:val="22"/>
              </w:rPr>
            </w:pPr>
            <w:r w:rsidRPr="00525A22">
              <w:rPr>
                <w:rFonts w:ascii="Calibri" w:eastAsia="Times New Roman" w:hAnsi="Calibri" w:cs="Calibri"/>
                <w:sz w:val="22"/>
                <w:szCs w:val="22"/>
              </w:rPr>
              <w:t>Theory or model to support strategic plan implementation is proposed. The theory or model demonstrates support for implementation of the strategic plan for the organization. General rationale is provided for why the theory or model is the best choice.</w:t>
            </w:r>
          </w:p>
        </w:tc>
        <w:tc>
          <w:tcPr>
            <w:tcW w:w="2120" w:type="dxa"/>
            <w:tcBorders>
              <w:top w:val="nil"/>
              <w:left w:val="nil"/>
              <w:bottom w:val="nil"/>
              <w:right w:val="nil"/>
            </w:tcBorders>
            <w:shd w:val="clear" w:color="auto" w:fill="auto"/>
            <w:vAlign w:val="bottom"/>
            <w:hideMark/>
          </w:tcPr>
          <w:p w14:paraId="3BD0D476" w14:textId="77777777" w:rsidR="00525A22" w:rsidRPr="00525A22" w:rsidRDefault="00525A22" w:rsidP="00525A22">
            <w:pPr>
              <w:rPr>
                <w:rFonts w:ascii="Calibri" w:eastAsia="Times New Roman" w:hAnsi="Calibri" w:cs="Calibri"/>
                <w:sz w:val="22"/>
                <w:szCs w:val="22"/>
              </w:rPr>
            </w:pPr>
            <w:r w:rsidRPr="00525A22">
              <w:rPr>
                <w:rFonts w:ascii="Calibri" w:eastAsia="Times New Roman" w:hAnsi="Calibri" w:cs="Calibri"/>
                <w:sz w:val="22"/>
                <w:szCs w:val="22"/>
              </w:rPr>
              <w:t>Theory or model to support strategic plan implementation is proposed. The theory or model demonstrates strong support for implementation of the strategic plan for the organization. Compelling rationale supports why the theory or model is the best choice.</w:t>
            </w:r>
          </w:p>
        </w:tc>
      </w:tr>
      <w:tr w:rsidR="00525A22" w:rsidRPr="00525A22" w14:paraId="2344CD48" w14:textId="77777777" w:rsidTr="00525A22">
        <w:trPr>
          <w:trHeight w:val="300"/>
        </w:trPr>
        <w:tc>
          <w:tcPr>
            <w:tcW w:w="1700" w:type="dxa"/>
            <w:tcBorders>
              <w:top w:val="nil"/>
              <w:left w:val="nil"/>
              <w:bottom w:val="nil"/>
              <w:right w:val="nil"/>
            </w:tcBorders>
            <w:shd w:val="clear" w:color="auto" w:fill="auto"/>
            <w:noWrap/>
            <w:vAlign w:val="bottom"/>
            <w:hideMark/>
          </w:tcPr>
          <w:p w14:paraId="4E4B5D85" w14:textId="77777777" w:rsidR="00525A22" w:rsidRPr="00525A22" w:rsidRDefault="00525A22" w:rsidP="00525A22">
            <w:pPr>
              <w:rPr>
                <w:rFonts w:ascii="Calibri" w:eastAsia="Times New Roman" w:hAnsi="Calibri" w:cs="Calibri"/>
                <w:sz w:val="22"/>
                <w:szCs w:val="22"/>
              </w:rPr>
            </w:pPr>
          </w:p>
        </w:tc>
        <w:tc>
          <w:tcPr>
            <w:tcW w:w="650" w:type="dxa"/>
            <w:tcBorders>
              <w:top w:val="nil"/>
              <w:left w:val="nil"/>
              <w:bottom w:val="nil"/>
              <w:right w:val="nil"/>
            </w:tcBorders>
            <w:shd w:val="clear" w:color="auto" w:fill="auto"/>
            <w:noWrap/>
            <w:vAlign w:val="bottom"/>
            <w:hideMark/>
          </w:tcPr>
          <w:p w14:paraId="3C4F888A" w14:textId="77777777" w:rsidR="00525A22" w:rsidRPr="00525A22" w:rsidRDefault="00525A22" w:rsidP="00525A22">
            <w:pPr>
              <w:rPr>
                <w:rFonts w:ascii="Times New Roman" w:eastAsia="Times New Roman" w:hAnsi="Times New Roman" w:cs="Times New Roman"/>
                <w:sz w:val="20"/>
                <w:szCs w:val="20"/>
              </w:rPr>
            </w:pPr>
          </w:p>
        </w:tc>
        <w:tc>
          <w:tcPr>
            <w:tcW w:w="2120" w:type="dxa"/>
            <w:tcBorders>
              <w:top w:val="nil"/>
              <w:left w:val="nil"/>
              <w:bottom w:val="nil"/>
              <w:right w:val="nil"/>
            </w:tcBorders>
            <w:shd w:val="clear" w:color="auto" w:fill="auto"/>
            <w:noWrap/>
            <w:vAlign w:val="bottom"/>
            <w:hideMark/>
          </w:tcPr>
          <w:p w14:paraId="5235EC13" w14:textId="77777777" w:rsidR="00525A22" w:rsidRPr="00525A22" w:rsidRDefault="00525A22" w:rsidP="00525A22">
            <w:pPr>
              <w:rPr>
                <w:rFonts w:ascii="Times New Roman" w:eastAsia="Times New Roman" w:hAnsi="Times New Roman" w:cs="Times New Roman"/>
                <w:sz w:val="20"/>
                <w:szCs w:val="20"/>
              </w:rPr>
            </w:pPr>
          </w:p>
        </w:tc>
        <w:tc>
          <w:tcPr>
            <w:tcW w:w="2120" w:type="dxa"/>
            <w:tcBorders>
              <w:top w:val="nil"/>
              <w:left w:val="nil"/>
              <w:bottom w:val="nil"/>
              <w:right w:val="nil"/>
            </w:tcBorders>
            <w:shd w:val="clear" w:color="auto" w:fill="auto"/>
            <w:noWrap/>
            <w:vAlign w:val="bottom"/>
            <w:hideMark/>
          </w:tcPr>
          <w:p w14:paraId="79AE7BDA" w14:textId="77777777" w:rsidR="00525A22" w:rsidRPr="00525A22" w:rsidRDefault="00525A22" w:rsidP="00525A22">
            <w:pPr>
              <w:rPr>
                <w:rFonts w:ascii="Times New Roman" w:eastAsia="Times New Roman" w:hAnsi="Times New Roman" w:cs="Times New Roman"/>
                <w:sz w:val="20"/>
                <w:szCs w:val="20"/>
              </w:rPr>
            </w:pPr>
          </w:p>
        </w:tc>
        <w:tc>
          <w:tcPr>
            <w:tcW w:w="2120" w:type="dxa"/>
            <w:tcBorders>
              <w:top w:val="nil"/>
              <w:left w:val="nil"/>
              <w:bottom w:val="nil"/>
              <w:right w:val="nil"/>
            </w:tcBorders>
            <w:shd w:val="clear" w:color="auto" w:fill="auto"/>
            <w:noWrap/>
            <w:vAlign w:val="bottom"/>
            <w:hideMark/>
          </w:tcPr>
          <w:p w14:paraId="35D24A10" w14:textId="77777777" w:rsidR="00525A22" w:rsidRPr="00525A22" w:rsidRDefault="00525A22" w:rsidP="00525A22">
            <w:pPr>
              <w:rPr>
                <w:rFonts w:ascii="Times New Roman" w:eastAsia="Times New Roman" w:hAnsi="Times New Roman" w:cs="Times New Roman"/>
                <w:sz w:val="20"/>
                <w:szCs w:val="20"/>
              </w:rPr>
            </w:pPr>
          </w:p>
        </w:tc>
        <w:tc>
          <w:tcPr>
            <w:tcW w:w="2120" w:type="dxa"/>
            <w:tcBorders>
              <w:top w:val="nil"/>
              <w:left w:val="nil"/>
              <w:bottom w:val="nil"/>
              <w:right w:val="nil"/>
            </w:tcBorders>
            <w:shd w:val="clear" w:color="auto" w:fill="auto"/>
            <w:noWrap/>
            <w:vAlign w:val="bottom"/>
            <w:hideMark/>
          </w:tcPr>
          <w:p w14:paraId="5F7028FE" w14:textId="77777777" w:rsidR="00525A22" w:rsidRPr="00525A22" w:rsidRDefault="00525A22" w:rsidP="00525A22">
            <w:pPr>
              <w:rPr>
                <w:rFonts w:ascii="Times New Roman" w:eastAsia="Times New Roman" w:hAnsi="Times New Roman" w:cs="Times New Roman"/>
                <w:sz w:val="20"/>
                <w:szCs w:val="20"/>
              </w:rPr>
            </w:pPr>
          </w:p>
        </w:tc>
        <w:tc>
          <w:tcPr>
            <w:tcW w:w="2120" w:type="dxa"/>
            <w:tcBorders>
              <w:top w:val="nil"/>
              <w:left w:val="nil"/>
              <w:bottom w:val="nil"/>
              <w:right w:val="nil"/>
            </w:tcBorders>
            <w:shd w:val="clear" w:color="auto" w:fill="auto"/>
            <w:noWrap/>
            <w:vAlign w:val="bottom"/>
            <w:hideMark/>
          </w:tcPr>
          <w:p w14:paraId="6CE188AA" w14:textId="77777777" w:rsidR="00525A22" w:rsidRPr="00525A22" w:rsidRDefault="00525A22" w:rsidP="00525A22">
            <w:pPr>
              <w:rPr>
                <w:rFonts w:ascii="Times New Roman" w:eastAsia="Times New Roman" w:hAnsi="Times New Roman" w:cs="Times New Roman"/>
                <w:sz w:val="20"/>
                <w:szCs w:val="20"/>
              </w:rPr>
            </w:pPr>
          </w:p>
        </w:tc>
      </w:tr>
      <w:tr w:rsidR="00525A22" w:rsidRPr="00525A22" w14:paraId="1A725CDC" w14:textId="77777777" w:rsidTr="00525A22">
        <w:trPr>
          <w:trHeight w:val="300"/>
        </w:trPr>
        <w:tc>
          <w:tcPr>
            <w:tcW w:w="1700" w:type="dxa"/>
            <w:tcBorders>
              <w:top w:val="nil"/>
              <w:left w:val="nil"/>
              <w:bottom w:val="nil"/>
              <w:right w:val="nil"/>
            </w:tcBorders>
            <w:shd w:val="clear" w:color="auto" w:fill="auto"/>
            <w:noWrap/>
            <w:vAlign w:val="bottom"/>
            <w:hideMark/>
          </w:tcPr>
          <w:p w14:paraId="21840FCF" w14:textId="77777777" w:rsidR="00525A22" w:rsidRPr="00525A22" w:rsidRDefault="00525A22" w:rsidP="00525A22">
            <w:pPr>
              <w:rPr>
                <w:rFonts w:ascii="Times New Roman" w:eastAsia="Times New Roman" w:hAnsi="Times New Roman" w:cs="Times New Roman"/>
                <w:sz w:val="20"/>
                <w:szCs w:val="20"/>
              </w:rPr>
            </w:pPr>
          </w:p>
        </w:tc>
        <w:tc>
          <w:tcPr>
            <w:tcW w:w="650" w:type="dxa"/>
            <w:tcBorders>
              <w:top w:val="nil"/>
              <w:left w:val="nil"/>
              <w:bottom w:val="nil"/>
              <w:right w:val="nil"/>
            </w:tcBorders>
            <w:shd w:val="clear" w:color="auto" w:fill="auto"/>
            <w:noWrap/>
            <w:vAlign w:val="bottom"/>
            <w:hideMark/>
          </w:tcPr>
          <w:p w14:paraId="625F4B11" w14:textId="77777777" w:rsidR="00525A22" w:rsidRPr="00525A22" w:rsidRDefault="00525A22" w:rsidP="00525A22">
            <w:pPr>
              <w:rPr>
                <w:rFonts w:ascii="Times New Roman" w:eastAsia="Times New Roman" w:hAnsi="Times New Roman" w:cs="Times New Roman"/>
                <w:sz w:val="20"/>
                <w:szCs w:val="20"/>
              </w:rPr>
            </w:pPr>
          </w:p>
        </w:tc>
        <w:tc>
          <w:tcPr>
            <w:tcW w:w="2120" w:type="dxa"/>
            <w:tcBorders>
              <w:top w:val="nil"/>
              <w:left w:val="nil"/>
              <w:bottom w:val="nil"/>
              <w:right w:val="nil"/>
            </w:tcBorders>
            <w:shd w:val="clear" w:color="auto" w:fill="auto"/>
            <w:noWrap/>
            <w:vAlign w:val="bottom"/>
            <w:hideMark/>
          </w:tcPr>
          <w:p w14:paraId="7CCFC754" w14:textId="77777777" w:rsidR="00525A22" w:rsidRPr="00525A22" w:rsidRDefault="00525A22" w:rsidP="00525A22">
            <w:pPr>
              <w:rPr>
                <w:rFonts w:ascii="Times New Roman" w:eastAsia="Times New Roman" w:hAnsi="Times New Roman" w:cs="Times New Roman"/>
                <w:sz w:val="20"/>
                <w:szCs w:val="20"/>
              </w:rPr>
            </w:pPr>
          </w:p>
        </w:tc>
        <w:tc>
          <w:tcPr>
            <w:tcW w:w="2120" w:type="dxa"/>
            <w:tcBorders>
              <w:top w:val="nil"/>
              <w:left w:val="nil"/>
              <w:bottom w:val="nil"/>
              <w:right w:val="nil"/>
            </w:tcBorders>
            <w:shd w:val="clear" w:color="auto" w:fill="auto"/>
            <w:noWrap/>
            <w:vAlign w:val="bottom"/>
            <w:hideMark/>
          </w:tcPr>
          <w:p w14:paraId="4A1EE0E5" w14:textId="77777777" w:rsidR="00525A22" w:rsidRPr="00525A22" w:rsidRDefault="00525A22" w:rsidP="00525A22">
            <w:pPr>
              <w:rPr>
                <w:rFonts w:ascii="Times New Roman" w:eastAsia="Times New Roman" w:hAnsi="Times New Roman" w:cs="Times New Roman"/>
                <w:sz w:val="20"/>
                <w:szCs w:val="20"/>
              </w:rPr>
            </w:pPr>
          </w:p>
        </w:tc>
        <w:tc>
          <w:tcPr>
            <w:tcW w:w="2120" w:type="dxa"/>
            <w:tcBorders>
              <w:top w:val="nil"/>
              <w:left w:val="nil"/>
              <w:bottom w:val="nil"/>
              <w:right w:val="nil"/>
            </w:tcBorders>
            <w:shd w:val="clear" w:color="auto" w:fill="auto"/>
            <w:noWrap/>
            <w:vAlign w:val="bottom"/>
            <w:hideMark/>
          </w:tcPr>
          <w:p w14:paraId="1DA682F1" w14:textId="77777777" w:rsidR="00525A22" w:rsidRPr="00525A22" w:rsidRDefault="00525A22" w:rsidP="00525A22">
            <w:pPr>
              <w:rPr>
                <w:rFonts w:ascii="Times New Roman" w:eastAsia="Times New Roman" w:hAnsi="Times New Roman" w:cs="Times New Roman"/>
                <w:sz w:val="20"/>
                <w:szCs w:val="20"/>
              </w:rPr>
            </w:pPr>
          </w:p>
        </w:tc>
        <w:tc>
          <w:tcPr>
            <w:tcW w:w="2120" w:type="dxa"/>
            <w:tcBorders>
              <w:top w:val="nil"/>
              <w:left w:val="nil"/>
              <w:bottom w:val="nil"/>
              <w:right w:val="nil"/>
            </w:tcBorders>
            <w:shd w:val="clear" w:color="auto" w:fill="auto"/>
            <w:noWrap/>
            <w:vAlign w:val="bottom"/>
            <w:hideMark/>
          </w:tcPr>
          <w:p w14:paraId="17FA118C" w14:textId="77777777" w:rsidR="00525A22" w:rsidRPr="00525A22" w:rsidRDefault="00525A22" w:rsidP="00525A22">
            <w:pPr>
              <w:rPr>
                <w:rFonts w:ascii="Times New Roman" w:eastAsia="Times New Roman" w:hAnsi="Times New Roman" w:cs="Times New Roman"/>
                <w:sz w:val="20"/>
                <w:szCs w:val="20"/>
              </w:rPr>
            </w:pPr>
          </w:p>
        </w:tc>
        <w:tc>
          <w:tcPr>
            <w:tcW w:w="2120" w:type="dxa"/>
            <w:tcBorders>
              <w:top w:val="nil"/>
              <w:left w:val="nil"/>
              <w:bottom w:val="nil"/>
              <w:right w:val="nil"/>
            </w:tcBorders>
            <w:shd w:val="clear" w:color="auto" w:fill="auto"/>
            <w:noWrap/>
            <w:vAlign w:val="bottom"/>
            <w:hideMark/>
          </w:tcPr>
          <w:p w14:paraId="6F7FF1F6" w14:textId="77777777" w:rsidR="00525A22" w:rsidRPr="00525A22" w:rsidRDefault="00525A22" w:rsidP="00525A22">
            <w:pPr>
              <w:rPr>
                <w:rFonts w:ascii="Times New Roman" w:eastAsia="Times New Roman" w:hAnsi="Times New Roman" w:cs="Times New Roman"/>
                <w:sz w:val="20"/>
                <w:szCs w:val="20"/>
              </w:rPr>
            </w:pPr>
          </w:p>
        </w:tc>
      </w:tr>
      <w:tr w:rsidR="00525A22" w:rsidRPr="00525A22" w14:paraId="6A44B551" w14:textId="77777777" w:rsidTr="00525A22">
        <w:trPr>
          <w:trHeight w:val="300"/>
        </w:trPr>
        <w:tc>
          <w:tcPr>
            <w:tcW w:w="1700" w:type="dxa"/>
            <w:tcBorders>
              <w:top w:val="single" w:sz="4" w:space="0" w:color="auto"/>
              <w:left w:val="single" w:sz="4" w:space="0" w:color="000000"/>
              <w:bottom w:val="single" w:sz="4" w:space="0" w:color="000000"/>
              <w:right w:val="single" w:sz="4" w:space="0" w:color="000000"/>
            </w:tcBorders>
            <w:shd w:val="clear" w:color="000000" w:fill="969696"/>
            <w:noWrap/>
            <w:vAlign w:val="bottom"/>
            <w:hideMark/>
          </w:tcPr>
          <w:p w14:paraId="30612C61" w14:textId="77777777" w:rsidR="00525A22" w:rsidRPr="00525A22" w:rsidRDefault="00525A22" w:rsidP="00525A22">
            <w:pPr>
              <w:rPr>
                <w:rFonts w:ascii="Calibri" w:eastAsia="Times New Roman" w:hAnsi="Calibri" w:cs="Calibri"/>
                <w:b/>
                <w:bCs/>
                <w:sz w:val="22"/>
                <w:szCs w:val="22"/>
              </w:rPr>
            </w:pPr>
            <w:r w:rsidRPr="00525A22">
              <w:rPr>
                <w:rFonts w:ascii="Calibri" w:eastAsia="Times New Roman" w:hAnsi="Calibri" w:cs="Calibri"/>
                <w:b/>
                <w:bCs/>
                <w:sz w:val="22"/>
                <w:szCs w:val="22"/>
              </w:rPr>
              <w:t>Organization, Effectiveness, and Format</w:t>
            </w:r>
          </w:p>
        </w:tc>
        <w:tc>
          <w:tcPr>
            <w:tcW w:w="650" w:type="dxa"/>
            <w:tcBorders>
              <w:top w:val="single" w:sz="4" w:space="0" w:color="auto"/>
              <w:left w:val="nil"/>
              <w:bottom w:val="single" w:sz="4" w:space="0" w:color="000000"/>
              <w:right w:val="single" w:sz="4" w:space="0" w:color="000000"/>
            </w:tcBorders>
            <w:shd w:val="clear" w:color="000000" w:fill="969696"/>
            <w:noWrap/>
            <w:vAlign w:val="bottom"/>
            <w:hideMark/>
          </w:tcPr>
          <w:p w14:paraId="1AF05185" w14:textId="77777777" w:rsidR="00525A22" w:rsidRPr="00525A22" w:rsidRDefault="00525A22" w:rsidP="00525A22">
            <w:pPr>
              <w:rPr>
                <w:rFonts w:ascii="Calibri" w:eastAsia="Times New Roman" w:hAnsi="Calibri" w:cs="Calibri"/>
                <w:b/>
                <w:bCs/>
                <w:sz w:val="22"/>
                <w:szCs w:val="22"/>
              </w:rPr>
            </w:pPr>
            <w:r w:rsidRPr="00525A22">
              <w:rPr>
                <w:rFonts w:ascii="Calibri" w:eastAsia="Times New Roman" w:hAnsi="Calibri" w:cs="Calibri"/>
                <w:b/>
                <w:bCs/>
                <w:sz w:val="22"/>
                <w:szCs w:val="22"/>
              </w:rPr>
              <w:t>20.0%</w:t>
            </w:r>
          </w:p>
        </w:tc>
        <w:tc>
          <w:tcPr>
            <w:tcW w:w="2120" w:type="dxa"/>
            <w:tcBorders>
              <w:top w:val="single" w:sz="4" w:space="0" w:color="auto"/>
              <w:left w:val="nil"/>
              <w:bottom w:val="single" w:sz="4" w:space="0" w:color="000000"/>
              <w:right w:val="single" w:sz="4" w:space="0" w:color="000000"/>
            </w:tcBorders>
            <w:shd w:val="clear" w:color="000000" w:fill="969696"/>
            <w:noWrap/>
            <w:vAlign w:val="bottom"/>
            <w:hideMark/>
          </w:tcPr>
          <w:p w14:paraId="10740B59" w14:textId="77777777" w:rsidR="00525A22" w:rsidRPr="00525A22" w:rsidRDefault="00525A22" w:rsidP="00525A22">
            <w:pPr>
              <w:rPr>
                <w:rFonts w:ascii="Calibri" w:eastAsia="Times New Roman" w:hAnsi="Calibri" w:cs="Calibri"/>
                <w:b/>
                <w:bCs/>
                <w:sz w:val="22"/>
                <w:szCs w:val="22"/>
              </w:rPr>
            </w:pPr>
            <w:r w:rsidRPr="00525A22">
              <w:rPr>
                <w:rFonts w:ascii="Calibri" w:eastAsia="Times New Roman" w:hAnsi="Calibri" w:cs="Calibri"/>
                <w:b/>
                <w:bCs/>
                <w:sz w:val="22"/>
                <w:szCs w:val="22"/>
              </w:rPr>
              <w:t> </w:t>
            </w:r>
          </w:p>
        </w:tc>
        <w:tc>
          <w:tcPr>
            <w:tcW w:w="2120" w:type="dxa"/>
            <w:tcBorders>
              <w:top w:val="single" w:sz="4" w:space="0" w:color="auto"/>
              <w:left w:val="nil"/>
              <w:bottom w:val="single" w:sz="4" w:space="0" w:color="000000"/>
              <w:right w:val="single" w:sz="4" w:space="0" w:color="000000"/>
            </w:tcBorders>
            <w:shd w:val="clear" w:color="000000" w:fill="969696"/>
            <w:noWrap/>
            <w:vAlign w:val="bottom"/>
            <w:hideMark/>
          </w:tcPr>
          <w:p w14:paraId="4EE4195E" w14:textId="77777777" w:rsidR="00525A22" w:rsidRPr="00525A22" w:rsidRDefault="00525A22" w:rsidP="00525A22">
            <w:pPr>
              <w:rPr>
                <w:rFonts w:ascii="Calibri" w:eastAsia="Times New Roman" w:hAnsi="Calibri" w:cs="Calibri"/>
                <w:b/>
                <w:bCs/>
                <w:sz w:val="22"/>
                <w:szCs w:val="22"/>
              </w:rPr>
            </w:pPr>
            <w:r w:rsidRPr="00525A22">
              <w:rPr>
                <w:rFonts w:ascii="Calibri" w:eastAsia="Times New Roman" w:hAnsi="Calibri" w:cs="Calibri"/>
                <w:b/>
                <w:bCs/>
                <w:sz w:val="22"/>
                <w:szCs w:val="22"/>
              </w:rPr>
              <w:t> </w:t>
            </w:r>
          </w:p>
        </w:tc>
        <w:tc>
          <w:tcPr>
            <w:tcW w:w="2120" w:type="dxa"/>
            <w:tcBorders>
              <w:top w:val="single" w:sz="4" w:space="0" w:color="auto"/>
              <w:left w:val="nil"/>
              <w:bottom w:val="single" w:sz="4" w:space="0" w:color="000000"/>
              <w:right w:val="single" w:sz="4" w:space="0" w:color="000000"/>
            </w:tcBorders>
            <w:shd w:val="clear" w:color="000000" w:fill="969696"/>
            <w:noWrap/>
            <w:vAlign w:val="bottom"/>
            <w:hideMark/>
          </w:tcPr>
          <w:p w14:paraId="1FAE024B" w14:textId="77777777" w:rsidR="00525A22" w:rsidRPr="00525A22" w:rsidRDefault="00525A22" w:rsidP="00525A22">
            <w:pPr>
              <w:rPr>
                <w:rFonts w:ascii="Calibri" w:eastAsia="Times New Roman" w:hAnsi="Calibri" w:cs="Calibri"/>
                <w:b/>
                <w:bCs/>
                <w:sz w:val="22"/>
                <w:szCs w:val="22"/>
              </w:rPr>
            </w:pPr>
            <w:r w:rsidRPr="00525A22">
              <w:rPr>
                <w:rFonts w:ascii="Calibri" w:eastAsia="Times New Roman" w:hAnsi="Calibri" w:cs="Calibri"/>
                <w:b/>
                <w:bCs/>
                <w:sz w:val="22"/>
                <w:szCs w:val="22"/>
              </w:rPr>
              <w:t> </w:t>
            </w:r>
          </w:p>
        </w:tc>
        <w:tc>
          <w:tcPr>
            <w:tcW w:w="2120" w:type="dxa"/>
            <w:tcBorders>
              <w:top w:val="single" w:sz="4" w:space="0" w:color="auto"/>
              <w:left w:val="nil"/>
              <w:bottom w:val="single" w:sz="4" w:space="0" w:color="000000"/>
              <w:right w:val="single" w:sz="4" w:space="0" w:color="000000"/>
            </w:tcBorders>
            <w:shd w:val="clear" w:color="000000" w:fill="969696"/>
            <w:noWrap/>
            <w:vAlign w:val="bottom"/>
            <w:hideMark/>
          </w:tcPr>
          <w:p w14:paraId="719AB43C" w14:textId="77777777" w:rsidR="00525A22" w:rsidRPr="00525A22" w:rsidRDefault="00525A22" w:rsidP="00525A22">
            <w:pPr>
              <w:rPr>
                <w:rFonts w:ascii="Calibri" w:eastAsia="Times New Roman" w:hAnsi="Calibri" w:cs="Calibri"/>
                <w:b/>
                <w:bCs/>
                <w:sz w:val="22"/>
                <w:szCs w:val="22"/>
              </w:rPr>
            </w:pPr>
            <w:r w:rsidRPr="00525A22">
              <w:rPr>
                <w:rFonts w:ascii="Calibri" w:eastAsia="Times New Roman" w:hAnsi="Calibri" w:cs="Calibri"/>
                <w:b/>
                <w:bCs/>
                <w:sz w:val="22"/>
                <w:szCs w:val="22"/>
              </w:rPr>
              <w:t> </w:t>
            </w:r>
          </w:p>
        </w:tc>
        <w:tc>
          <w:tcPr>
            <w:tcW w:w="2120" w:type="dxa"/>
            <w:tcBorders>
              <w:top w:val="single" w:sz="4" w:space="0" w:color="auto"/>
              <w:left w:val="nil"/>
              <w:bottom w:val="single" w:sz="4" w:space="0" w:color="000000"/>
              <w:right w:val="single" w:sz="4" w:space="0" w:color="000000"/>
            </w:tcBorders>
            <w:shd w:val="clear" w:color="000000" w:fill="969696"/>
            <w:noWrap/>
            <w:vAlign w:val="bottom"/>
            <w:hideMark/>
          </w:tcPr>
          <w:p w14:paraId="57015C74" w14:textId="77777777" w:rsidR="00525A22" w:rsidRPr="00525A22" w:rsidRDefault="00525A22" w:rsidP="00525A22">
            <w:pPr>
              <w:rPr>
                <w:rFonts w:ascii="Calibri" w:eastAsia="Times New Roman" w:hAnsi="Calibri" w:cs="Calibri"/>
                <w:b/>
                <w:bCs/>
                <w:sz w:val="22"/>
                <w:szCs w:val="22"/>
              </w:rPr>
            </w:pPr>
            <w:r w:rsidRPr="00525A22">
              <w:rPr>
                <w:rFonts w:ascii="Calibri" w:eastAsia="Times New Roman" w:hAnsi="Calibri" w:cs="Calibri"/>
                <w:b/>
                <w:bCs/>
                <w:sz w:val="22"/>
                <w:szCs w:val="22"/>
              </w:rPr>
              <w:t> </w:t>
            </w:r>
          </w:p>
        </w:tc>
      </w:tr>
      <w:tr w:rsidR="00525A22" w:rsidRPr="00525A22" w14:paraId="6CCEF94A" w14:textId="77777777" w:rsidTr="00525A22">
        <w:trPr>
          <w:trHeight w:val="1535"/>
        </w:trPr>
        <w:tc>
          <w:tcPr>
            <w:tcW w:w="1700" w:type="dxa"/>
            <w:tcBorders>
              <w:top w:val="nil"/>
              <w:left w:val="nil"/>
              <w:bottom w:val="nil"/>
              <w:right w:val="nil"/>
            </w:tcBorders>
            <w:shd w:val="clear" w:color="auto" w:fill="auto"/>
            <w:vAlign w:val="bottom"/>
            <w:hideMark/>
          </w:tcPr>
          <w:p w14:paraId="68ECC2D5" w14:textId="77777777" w:rsidR="00525A22" w:rsidRPr="00525A22" w:rsidRDefault="00525A22" w:rsidP="00525A22">
            <w:pPr>
              <w:rPr>
                <w:rFonts w:ascii="Calibri" w:eastAsia="Times New Roman" w:hAnsi="Calibri" w:cs="Calibri"/>
                <w:sz w:val="22"/>
                <w:szCs w:val="22"/>
              </w:rPr>
            </w:pPr>
            <w:r w:rsidRPr="00525A22">
              <w:rPr>
                <w:rFonts w:ascii="Calibri" w:eastAsia="Times New Roman" w:hAnsi="Calibri" w:cs="Calibri"/>
                <w:sz w:val="22"/>
                <w:szCs w:val="22"/>
              </w:rPr>
              <w:t>Thesis Development and Purpose</w:t>
            </w:r>
          </w:p>
        </w:tc>
        <w:tc>
          <w:tcPr>
            <w:tcW w:w="650" w:type="dxa"/>
            <w:tcBorders>
              <w:top w:val="nil"/>
              <w:left w:val="nil"/>
              <w:bottom w:val="nil"/>
              <w:right w:val="nil"/>
            </w:tcBorders>
            <w:shd w:val="clear" w:color="auto" w:fill="auto"/>
            <w:vAlign w:val="bottom"/>
            <w:hideMark/>
          </w:tcPr>
          <w:p w14:paraId="5DFB607C" w14:textId="77777777" w:rsidR="00525A22" w:rsidRPr="00525A22" w:rsidRDefault="00525A22" w:rsidP="00525A22">
            <w:pPr>
              <w:rPr>
                <w:rFonts w:ascii="Calibri" w:eastAsia="Times New Roman" w:hAnsi="Calibri" w:cs="Calibri"/>
                <w:sz w:val="22"/>
                <w:szCs w:val="22"/>
              </w:rPr>
            </w:pPr>
            <w:r w:rsidRPr="00525A22">
              <w:rPr>
                <w:rFonts w:ascii="Calibri" w:eastAsia="Times New Roman" w:hAnsi="Calibri" w:cs="Calibri"/>
                <w:sz w:val="22"/>
                <w:szCs w:val="22"/>
              </w:rPr>
              <w:t>5.0%</w:t>
            </w:r>
          </w:p>
        </w:tc>
        <w:tc>
          <w:tcPr>
            <w:tcW w:w="2120" w:type="dxa"/>
            <w:tcBorders>
              <w:top w:val="nil"/>
              <w:left w:val="nil"/>
              <w:bottom w:val="nil"/>
              <w:right w:val="nil"/>
            </w:tcBorders>
            <w:shd w:val="clear" w:color="auto" w:fill="auto"/>
            <w:vAlign w:val="bottom"/>
            <w:hideMark/>
          </w:tcPr>
          <w:p w14:paraId="0FB15F99" w14:textId="77777777" w:rsidR="00525A22" w:rsidRPr="00525A22" w:rsidRDefault="00525A22" w:rsidP="00525A22">
            <w:pPr>
              <w:rPr>
                <w:rFonts w:ascii="Calibri" w:eastAsia="Times New Roman" w:hAnsi="Calibri" w:cs="Calibri"/>
                <w:sz w:val="22"/>
                <w:szCs w:val="22"/>
              </w:rPr>
            </w:pPr>
            <w:r w:rsidRPr="00525A22">
              <w:rPr>
                <w:rFonts w:ascii="Calibri" w:eastAsia="Times New Roman" w:hAnsi="Calibri" w:cs="Calibri"/>
                <w:sz w:val="22"/>
                <w:szCs w:val="22"/>
              </w:rPr>
              <w:t>Paper lacks any discernible overall purpose or organizing claim.</w:t>
            </w:r>
          </w:p>
        </w:tc>
        <w:tc>
          <w:tcPr>
            <w:tcW w:w="2120" w:type="dxa"/>
            <w:tcBorders>
              <w:top w:val="nil"/>
              <w:left w:val="nil"/>
              <w:bottom w:val="nil"/>
              <w:right w:val="nil"/>
            </w:tcBorders>
            <w:shd w:val="clear" w:color="auto" w:fill="auto"/>
            <w:vAlign w:val="bottom"/>
            <w:hideMark/>
          </w:tcPr>
          <w:p w14:paraId="22AD2F4D" w14:textId="77777777" w:rsidR="00525A22" w:rsidRPr="00525A22" w:rsidRDefault="00525A22" w:rsidP="00525A22">
            <w:pPr>
              <w:rPr>
                <w:rFonts w:ascii="Calibri" w:eastAsia="Times New Roman" w:hAnsi="Calibri" w:cs="Calibri"/>
                <w:sz w:val="22"/>
                <w:szCs w:val="22"/>
              </w:rPr>
            </w:pPr>
            <w:r w:rsidRPr="00525A22">
              <w:rPr>
                <w:rFonts w:ascii="Calibri" w:eastAsia="Times New Roman" w:hAnsi="Calibri" w:cs="Calibri"/>
                <w:sz w:val="22"/>
                <w:szCs w:val="22"/>
              </w:rPr>
              <w:t>Thesis is insufficiently developed or vague. Purpose is not clear.</w:t>
            </w:r>
          </w:p>
        </w:tc>
        <w:tc>
          <w:tcPr>
            <w:tcW w:w="2120" w:type="dxa"/>
            <w:tcBorders>
              <w:top w:val="nil"/>
              <w:left w:val="nil"/>
              <w:bottom w:val="nil"/>
              <w:right w:val="nil"/>
            </w:tcBorders>
            <w:shd w:val="clear" w:color="auto" w:fill="auto"/>
            <w:vAlign w:val="bottom"/>
            <w:hideMark/>
          </w:tcPr>
          <w:p w14:paraId="68FC51B8" w14:textId="77777777" w:rsidR="00525A22" w:rsidRPr="00525A22" w:rsidRDefault="00525A22" w:rsidP="00525A22">
            <w:pPr>
              <w:rPr>
                <w:rFonts w:ascii="Calibri" w:eastAsia="Times New Roman" w:hAnsi="Calibri" w:cs="Calibri"/>
                <w:sz w:val="22"/>
                <w:szCs w:val="22"/>
              </w:rPr>
            </w:pPr>
            <w:r w:rsidRPr="00525A22">
              <w:rPr>
                <w:rFonts w:ascii="Calibri" w:eastAsia="Times New Roman" w:hAnsi="Calibri" w:cs="Calibri"/>
                <w:sz w:val="22"/>
                <w:szCs w:val="22"/>
              </w:rPr>
              <w:t>Thesis is apparent and appropriate to purpose.</w:t>
            </w:r>
          </w:p>
        </w:tc>
        <w:tc>
          <w:tcPr>
            <w:tcW w:w="2120" w:type="dxa"/>
            <w:tcBorders>
              <w:top w:val="nil"/>
              <w:left w:val="nil"/>
              <w:bottom w:val="nil"/>
              <w:right w:val="nil"/>
            </w:tcBorders>
            <w:shd w:val="clear" w:color="auto" w:fill="auto"/>
            <w:vAlign w:val="bottom"/>
            <w:hideMark/>
          </w:tcPr>
          <w:p w14:paraId="32D7FB40" w14:textId="77777777" w:rsidR="00525A22" w:rsidRPr="00525A22" w:rsidRDefault="00525A22" w:rsidP="00525A22">
            <w:pPr>
              <w:rPr>
                <w:rFonts w:ascii="Calibri" w:eastAsia="Times New Roman" w:hAnsi="Calibri" w:cs="Calibri"/>
                <w:sz w:val="22"/>
                <w:szCs w:val="22"/>
              </w:rPr>
            </w:pPr>
            <w:r w:rsidRPr="00525A22">
              <w:rPr>
                <w:rFonts w:ascii="Calibri" w:eastAsia="Times New Roman" w:hAnsi="Calibri" w:cs="Calibri"/>
                <w:sz w:val="22"/>
                <w:szCs w:val="22"/>
              </w:rPr>
              <w:t>Thesis is clear and forecasts the development of the paper. Thesis is descriptive and reflective of the arguments and appropriate to the purpose.</w:t>
            </w:r>
          </w:p>
        </w:tc>
        <w:tc>
          <w:tcPr>
            <w:tcW w:w="2120" w:type="dxa"/>
            <w:tcBorders>
              <w:top w:val="nil"/>
              <w:left w:val="nil"/>
              <w:bottom w:val="nil"/>
              <w:right w:val="nil"/>
            </w:tcBorders>
            <w:shd w:val="clear" w:color="auto" w:fill="auto"/>
            <w:vAlign w:val="bottom"/>
            <w:hideMark/>
          </w:tcPr>
          <w:p w14:paraId="22CEA64F" w14:textId="77777777" w:rsidR="00525A22" w:rsidRPr="00525A22" w:rsidRDefault="00525A22" w:rsidP="00525A22">
            <w:pPr>
              <w:rPr>
                <w:rFonts w:ascii="Calibri" w:eastAsia="Times New Roman" w:hAnsi="Calibri" w:cs="Calibri"/>
                <w:sz w:val="22"/>
                <w:szCs w:val="22"/>
              </w:rPr>
            </w:pPr>
            <w:r w:rsidRPr="00525A22">
              <w:rPr>
                <w:rFonts w:ascii="Calibri" w:eastAsia="Times New Roman" w:hAnsi="Calibri" w:cs="Calibri"/>
                <w:sz w:val="22"/>
                <w:szCs w:val="22"/>
              </w:rPr>
              <w:t>Thesis is comprehensive and contains the essence of the paper. Thesis statement makes the purpose of the paper clear.</w:t>
            </w:r>
          </w:p>
        </w:tc>
      </w:tr>
      <w:tr w:rsidR="00525A22" w:rsidRPr="00525A22" w14:paraId="0D90735E" w14:textId="77777777" w:rsidTr="00525A22">
        <w:trPr>
          <w:trHeight w:val="300"/>
        </w:trPr>
        <w:tc>
          <w:tcPr>
            <w:tcW w:w="1700" w:type="dxa"/>
            <w:tcBorders>
              <w:top w:val="nil"/>
              <w:left w:val="nil"/>
              <w:bottom w:val="nil"/>
              <w:right w:val="nil"/>
            </w:tcBorders>
            <w:shd w:val="clear" w:color="auto" w:fill="auto"/>
            <w:noWrap/>
            <w:vAlign w:val="bottom"/>
            <w:hideMark/>
          </w:tcPr>
          <w:p w14:paraId="5B3E8EDB" w14:textId="77777777" w:rsidR="00525A22" w:rsidRPr="00525A22" w:rsidRDefault="00525A22" w:rsidP="00525A22">
            <w:pPr>
              <w:rPr>
                <w:rFonts w:ascii="Calibri" w:eastAsia="Times New Roman" w:hAnsi="Calibri" w:cs="Calibri"/>
                <w:sz w:val="22"/>
                <w:szCs w:val="22"/>
              </w:rPr>
            </w:pPr>
          </w:p>
        </w:tc>
        <w:tc>
          <w:tcPr>
            <w:tcW w:w="650" w:type="dxa"/>
            <w:tcBorders>
              <w:top w:val="nil"/>
              <w:left w:val="nil"/>
              <w:bottom w:val="nil"/>
              <w:right w:val="nil"/>
            </w:tcBorders>
            <w:shd w:val="clear" w:color="auto" w:fill="auto"/>
            <w:noWrap/>
            <w:vAlign w:val="bottom"/>
            <w:hideMark/>
          </w:tcPr>
          <w:p w14:paraId="09FB54E2" w14:textId="77777777" w:rsidR="00525A22" w:rsidRPr="00525A22" w:rsidRDefault="00525A22" w:rsidP="00525A22">
            <w:pPr>
              <w:rPr>
                <w:rFonts w:ascii="Times New Roman" w:eastAsia="Times New Roman" w:hAnsi="Times New Roman" w:cs="Times New Roman"/>
                <w:sz w:val="20"/>
                <w:szCs w:val="20"/>
              </w:rPr>
            </w:pPr>
          </w:p>
        </w:tc>
        <w:tc>
          <w:tcPr>
            <w:tcW w:w="2120" w:type="dxa"/>
            <w:tcBorders>
              <w:top w:val="nil"/>
              <w:left w:val="nil"/>
              <w:bottom w:val="nil"/>
              <w:right w:val="nil"/>
            </w:tcBorders>
            <w:shd w:val="clear" w:color="auto" w:fill="auto"/>
            <w:noWrap/>
            <w:vAlign w:val="bottom"/>
            <w:hideMark/>
          </w:tcPr>
          <w:p w14:paraId="09F4161B" w14:textId="77777777" w:rsidR="00525A22" w:rsidRPr="00525A22" w:rsidRDefault="00525A22" w:rsidP="00525A22">
            <w:pPr>
              <w:rPr>
                <w:rFonts w:ascii="Times New Roman" w:eastAsia="Times New Roman" w:hAnsi="Times New Roman" w:cs="Times New Roman"/>
                <w:sz w:val="20"/>
                <w:szCs w:val="20"/>
              </w:rPr>
            </w:pPr>
          </w:p>
        </w:tc>
        <w:tc>
          <w:tcPr>
            <w:tcW w:w="2120" w:type="dxa"/>
            <w:tcBorders>
              <w:top w:val="nil"/>
              <w:left w:val="nil"/>
              <w:bottom w:val="nil"/>
              <w:right w:val="nil"/>
            </w:tcBorders>
            <w:shd w:val="clear" w:color="auto" w:fill="auto"/>
            <w:noWrap/>
            <w:vAlign w:val="bottom"/>
            <w:hideMark/>
          </w:tcPr>
          <w:p w14:paraId="7400BF88" w14:textId="77777777" w:rsidR="00525A22" w:rsidRPr="00525A22" w:rsidRDefault="00525A22" w:rsidP="00525A22">
            <w:pPr>
              <w:rPr>
                <w:rFonts w:ascii="Times New Roman" w:eastAsia="Times New Roman" w:hAnsi="Times New Roman" w:cs="Times New Roman"/>
                <w:sz w:val="20"/>
                <w:szCs w:val="20"/>
              </w:rPr>
            </w:pPr>
          </w:p>
        </w:tc>
        <w:tc>
          <w:tcPr>
            <w:tcW w:w="2120" w:type="dxa"/>
            <w:tcBorders>
              <w:top w:val="nil"/>
              <w:left w:val="nil"/>
              <w:bottom w:val="nil"/>
              <w:right w:val="nil"/>
            </w:tcBorders>
            <w:shd w:val="clear" w:color="auto" w:fill="auto"/>
            <w:noWrap/>
            <w:vAlign w:val="bottom"/>
            <w:hideMark/>
          </w:tcPr>
          <w:p w14:paraId="5BC0A74F" w14:textId="77777777" w:rsidR="00525A22" w:rsidRPr="00525A22" w:rsidRDefault="00525A22" w:rsidP="00525A22">
            <w:pPr>
              <w:rPr>
                <w:rFonts w:ascii="Times New Roman" w:eastAsia="Times New Roman" w:hAnsi="Times New Roman" w:cs="Times New Roman"/>
                <w:sz w:val="20"/>
                <w:szCs w:val="20"/>
              </w:rPr>
            </w:pPr>
          </w:p>
        </w:tc>
        <w:tc>
          <w:tcPr>
            <w:tcW w:w="2120" w:type="dxa"/>
            <w:tcBorders>
              <w:top w:val="nil"/>
              <w:left w:val="nil"/>
              <w:bottom w:val="nil"/>
              <w:right w:val="nil"/>
            </w:tcBorders>
            <w:shd w:val="clear" w:color="auto" w:fill="auto"/>
            <w:noWrap/>
            <w:vAlign w:val="bottom"/>
            <w:hideMark/>
          </w:tcPr>
          <w:p w14:paraId="08DF78EA" w14:textId="77777777" w:rsidR="00525A22" w:rsidRPr="00525A22" w:rsidRDefault="00525A22" w:rsidP="00525A22">
            <w:pPr>
              <w:rPr>
                <w:rFonts w:ascii="Times New Roman" w:eastAsia="Times New Roman" w:hAnsi="Times New Roman" w:cs="Times New Roman"/>
                <w:sz w:val="20"/>
                <w:szCs w:val="20"/>
              </w:rPr>
            </w:pPr>
          </w:p>
        </w:tc>
        <w:tc>
          <w:tcPr>
            <w:tcW w:w="2120" w:type="dxa"/>
            <w:tcBorders>
              <w:top w:val="nil"/>
              <w:left w:val="nil"/>
              <w:bottom w:val="nil"/>
              <w:right w:val="nil"/>
            </w:tcBorders>
            <w:shd w:val="clear" w:color="auto" w:fill="auto"/>
            <w:noWrap/>
            <w:vAlign w:val="bottom"/>
            <w:hideMark/>
          </w:tcPr>
          <w:p w14:paraId="002E5C1D" w14:textId="77777777" w:rsidR="00525A22" w:rsidRPr="00525A22" w:rsidRDefault="00525A22" w:rsidP="00525A22">
            <w:pPr>
              <w:rPr>
                <w:rFonts w:ascii="Times New Roman" w:eastAsia="Times New Roman" w:hAnsi="Times New Roman" w:cs="Times New Roman"/>
                <w:sz w:val="20"/>
                <w:szCs w:val="20"/>
              </w:rPr>
            </w:pPr>
          </w:p>
        </w:tc>
      </w:tr>
      <w:tr w:rsidR="00525A22" w:rsidRPr="00525A22" w14:paraId="0D989D31" w14:textId="77777777" w:rsidTr="00525A22">
        <w:trPr>
          <w:trHeight w:val="1535"/>
        </w:trPr>
        <w:tc>
          <w:tcPr>
            <w:tcW w:w="1700" w:type="dxa"/>
            <w:tcBorders>
              <w:top w:val="nil"/>
              <w:left w:val="nil"/>
              <w:bottom w:val="nil"/>
              <w:right w:val="nil"/>
            </w:tcBorders>
            <w:shd w:val="clear" w:color="auto" w:fill="auto"/>
            <w:vAlign w:val="bottom"/>
            <w:hideMark/>
          </w:tcPr>
          <w:p w14:paraId="79A6A4C7" w14:textId="77777777" w:rsidR="00525A22" w:rsidRPr="00525A22" w:rsidRDefault="00525A22" w:rsidP="00525A22">
            <w:pPr>
              <w:rPr>
                <w:rFonts w:ascii="Calibri" w:eastAsia="Times New Roman" w:hAnsi="Calibri" w:cs="Calibri"/>
                <w:sz w:val="22"/>
                <w:szCs w:val="22"/>
              </w:rPr>
            </w:pPr>
            <w:r w:rsidRPr="00525A22">
              <w:rPr>
                <w:rFonts w:ascii="Calibri" w:eastAsia="Times New Roman" w:hAnsi="Calibri" w:cs="Calibri"/>
                <w:sz w:val="22"/>
                <w:szCs w:val="22"/>
              </w:rPr>
              <w:lastRenderedPageBreak/>
              <w:t>Argument Logic and Construction</w:t>
            </w:r>
          </w:p>
        </w:tc>
        <w:tc>
          <w:tcPr>
            <w:tcW w:w="650" w:type="dxa"/>
            <w:tcBorders>
              <w:top w:val="nil"/>
              <w:left w:val="nil"/>
              <w:bottom w:val="nil"/>
              <w:right w:val="nil"/>
            </w:tcBorders>
            <w:shd w:val="clear" w:color="auto" w:fill="auto"/>
            <w:vAlign w:val="bottom"/>
            <w:hideMark/>
          </w:tcPr>
          <w:p w14:paraId="090C6761" w14:textId="77777777" w:rsidR="00525A22" w:rsidRPr="00525A22" w:rsidRDefault="00525A22" w:rsidP="00525A22">
            <w:pPr>
              <w:rPr>
                <w:rFonts w:ascii="Calibri" w:eastAsia="Times New Roman" w:hAnsi="Calibri" w:cs="Calibri"/>
                <w:sz w:val="22"/>
                <w:szCs w:val="22"/>
              </w:rPr>
            </w:pPr>
            <w:r w:rsidRPr="00525A22">
              <w:rPr>
                <w:rFonts w:ascii="Calibri" w:eastAsia="Times New Roman" w:hAnsi="Calibri" w:cs="Calibri"/>
                <w:sz w:val="22"/>
                <w:szCs w:val="22"/>
              </w:rPr>
              <w:t>5.0%</w:t>
            </w:r>
          </w:p>
        </w:tc>
        <w:tc>
          <w:tcPr>
            <w:tcW w:w="2120" w:type="dxa"/>
            <w:tcBorders>
              <w:top w:val="nil"/>
              <w:left w:val="nil"/>
              <w:bottom w:val="nil"/>
              <w:right w:val="nil"/>
            </w:tcBorders>
            <w:shd w:val="clear" w:color="auto" w:fill="auto"/>
            <w:vAlign w:val="bottom"/>
            <w:hideMark/>
          </w:tcPr>
          <w:p w14:paraId="3BE6AE4F" w14:textId="77777777" w:rsidR="00525A22" w:rsidRPr="00525A22" w:rsidRDefault="00525A22" w:rsidP="00525A22">
            <w:pPr>
              <w:rPr>
                <w:rFonts w:ascii="Calibri" w:eastAsia="Times New Roman" w:hAnsi="Calibri" w:cs="Calibri"/>
                <w:sz w:val="22"/>
                <w:szCs w:val="22"/>
              </w:rPr>
            </w:pPr>
            <w:r w:rsidRPr="00525A22">
              <w:rPr>
                <w:rFonts w:ascii="Calibri" w:eastAsia="Times New Roman" w:hAnsi="Calibri" w:cs="Calibri"/>
                <w:sz w:val="22"/>
                <w:szCs w:val="22"/>
              </w:rPr>
              <w:t>Statement of purpose is not justified by the conclusion. The conclusion does not support the claim made. Argument is incoherent and uses noncredible sources.</w:t>
            </w:r>
          </w:p>
        </w:tc>
        <w:tc>
          <w:tcPr>
            <w:tcW w:w="2120" w:type="dxa"/>
            <w:tcBorders>
              <w:top w:val="nil"/>
              <w:left w:val="nil"/>
              <w:bottom w:val="nil"/>
              <w:right w:val="nil"/>
            </w:tcBorders>
            <w:shd w:val="clear" w:color="auto" w:fill="auto"/>
            <w:vAlign w:val="bottom"/>
            <w:hideMark/>
          </w:tcPr>
          <w:p w14:paraId="1BB9DDC6" w14:textId="77777777" w:rsidR="00525A22" w:rsidRPr="00525A22" w:rsidRDefault="00525A22" w:rsidP="00525A22">
            <w:pPr>
              <w:rPr>
                <w:rFonts w:ascii="Calibri" w:eastAsia="Times New Roman" w:hAnsi="Calibri" w:cs="Calibri"/>
                <w:sz w:val="22"/>
                <w:szCs w:val="22"/>
              </w:rPr>
            </w:pPr>
            <w:r w:rsidRPr="00525A22">
              <w:rPr>
                <w:rFonts w:ascii="Calibri" w:eastAsia="Times New Roman" w:hAnsi="Calibri" w:cs="Calibri"/>
                <w:sz w:val="22"/>
                <w:szCs w:val="22"/>
              </w:rPr>
              <w:t>Sufficient justification of claims is lacking. Argument lacks consistent unity. There are obvious flaws in the logic. Some sources have questionable credibility.</w:t>
            </w:r>
          </w:p>
        </w:tc>
        <w:tc>
          <w:tcPr>
            <w:tcW w:w="2120" w:type="dxa"/>
            <w:tcBorders>
              <w:top w:val="nil"/>
              <w:left w:val="nil"/>
              <w:bottom w:val="nil"/>
              <w:right w:val="nil"/>
            </w:tcBorders>
            <w:shd w:val="clear" w:color="auto" w:fill="auto"/>
            <w:vAlign w:val="bottom"/>
            <w:hideMark/>
          </w:tcPr>
          <w:p w14:paraId="447DBCF0" w14:textId="77777777" w:rsidR="00525A22" w:rsidRPr="00525A22" w:rsidRDefault="00525A22" w:rsidP="00525A22">
            <w:pPr>
              <w:rPr>
                <w:rFonts w:ascii="Calibri" w:eastAsia="Times New Roman" w:hAnsi="Calibri" w:cs="Calibri"/>
                <w:sz w:val="22"/>
                <w:szCs w:val="22"/>
              </w:rPr>
            </w:pPr>
            <w:r w:rsidRPr="00525A22">
              <w:rPr>
                <w:rFonts w:ascii="Calibri" w:eastAsia="Times New Roman" w:hAnsi="Calibri" w:cs="Calibri"/>
                <w:sz w:val="22"/>
                <w:szCs w:val="22"/>
              </w:rPr>
              <w:t>Argument is orderly but may have a few inconsistencies. The argument presents minimal justification of claims. Argument logically, but not thoroughly, supports the purpose. Sources used are credible. Introduction and conclusion bracket the thesis.</w:t>
            </w:r>
          </w:p>
        </w:tc>
        <w:tc>
          <w:tcPr>
            <w:tcW w:w="2120" w:type="dxa"/>
            <w:tcBorders>
              <w:top w:val="nil"/>
              <w:left w:val="nil"/>
              <w:bottom w:val="nil"/>
              <w:right w:val="nil"/>
            </w:tcBorders>
            <w:shd w:val="clear" w:color="auto" w:fill="auto"/>
            <w:vAlign w:val="bottom"/>
            <w:hideMark/>
          </w:tcPr>
          <w:p w14:paraId="26C60C05" w14:textId="77777777" w:rsidR="00525A22" w:rsidRPr="00525A22" w:rsidRDefault="00525A22" w:rsidP="00525A22">
            <w:pPr>
              <w:rPr>
                <w:rFonts w:ascii="Calibri" w:eastAsia="Times New Roman" w:hAnsi="Calibri" w:cs="Calibri"/>
                <w:sz w:val="22"/>
                <w:szCs w:val="22"/>
              </w:rPr>
            </w:pPr>
            <w:r w:rsidRPr="00525A22">
              <w:rPr>
                <w:rFonts w:ascii="Calibri" w:eastAsia="Times New Roman" w:hAnsi="Calibri" w:cs="Calibri"/>
                <w:sz w:val="22"/>
                <w:szCs w:val="22"/>
              </w:rPr>
              <w:t>Argument shows logical progression. Techniques of argumentation are evident. There is a smooth progression of claims from introduction to conclusion. Most sources are authoritative.</w:t>
            </w:r>
          </w:p>
        </w:tc>
        <w:tc>
          <w:tcPr>
            <w:tcW w:w="2120" w:type="dxa"/>
            <w:tcBorders>
              <w:top w:val="nil"/>
              <w:left w:val="nil"/>
              <w:bottom w:val="nil"/>
              <w:right w:val="nil"/>
            </w:tcBorders>
            <w:shd w:val="clear" w:color="auto" w:fill="auto"/>
            <w:vAlign w:val="bottom"/>
            <w:hideMark/>
          </w:tcPr>
          <w:p w14:paraId="16C7E493" w14:textId="77777777" w:rsidR="00525A22" w:rsidRPr="00525A22" w:rsidRDefault="00525A22" w:rsidP="00525A22">
            <w:pPr>
              <w:rPr>
                <w:rFonts w:ascii="Calibri" w:eastAsia="Times New Roman" w:hAnsi="Calibri" w:cs="Calibri"/>
                <w:sz w:val="22"/>
                <w:szCs w:val="22"/>
              </w:rPr>
            </w:pPr>
            <w:r w:rsidRPr="00525A22">
              <w:rPr>
                <w:rFonts w:ascii="Calibri" w:eastAsia="Times New Roman" w:hAnsi="Calibri" w:cs="Calibri"/>
                <w:sz w:val="22"/>
                <w:szCs w:val="22"/>
              </w:rPr>
              <w:t>Clear and convincing argument presents a persuasive claim in a distinctive and compelling manner. All sources are authoritative.</w:t>
            </w:r>
          </w:p>
        </w:tc>
      </w:tr>
      <w:tr w:rsidR="00525A22" w:rsidRPr="00525A22" w14:paraId="3A595534" w14:textId="77777777" w:rsidTr="00525A22">
        <w:trPr>
          <w:trHeight w:val="300"/>
        </w:trPr>
        <w:tc>
          <w:tcPr>
            <w:tcW w:w="1700" w:type="dxa"/>
            <w:tcBorders>
              <w:top w:val="nil"/>
              <w:left w:val="nil"/>
              <w:bottom w:val="nil"/>
              <w:right w:val="nil"/>
            </w:tcBorders>
            <w:shd w:val="clear" w:color="auto" w:fill="auto"/>
            <w:noWrap/>
            <w:vAlign w:val="bottom"/>
            <w:hideMark/>
          </w:tcPr>
          <w:p w14:paraId="32D326B6" w14:textId="77777777" w:rsidR="00525A22" w:rsidRPr="00525A22" w:rsidRDefault="00525A22" w:rsidP="00525A22">
            <w:pPr>
              <w:rPr>
                <w:rFonts w:ascii="Calibri" w:eastAsia="Times New Roman" w:hAnsi="Calibri" w:cs="Calibri"/>
                <w:sz w:val="22"/>
                <w:szCs w:val="22"/>
              </w:rPr>
            </w:pPr>
          </w:p>
        </w:tc>
        <w:tc>
          <w:tcPr>
            <w:tcW w:w="650" w:type="dxa"/>
            <w:tcBorders>
              <w:top w:val="nil"/>
              <w:left w:val="nil"/>
              <w:bottom w:val="nil"/>
              <w:right w:val="nil"/>
            </w:tcBorders>
            <w:shd w:val="clear" w:color="auto" w:fill="auto"/>
            <w:noWrap/>
            <w:vAlign w:val="bottom"/>
            <w:hideMark/>
          </w:tcPr>
          <w:p w14:paraId="6980D9A6" w14:textId="77777777" w:rsidR="00525A22" w:rsidRPr="00525A22" w:rsidRDefault="00525A22" w:rsidP="00525A22">
            <w:pPr>
              <w:rPr>
                <w:rFonts w:ascii="Times New Roman" w:eastAsia="Times New Roman" w:hAnsi="Times New Roman" w:cs="Times New Roman"/>
                <w:sz w:val="20"/>
                <w:szCs w:val="20"/>
              </w:rPr>
            </w:pPr>
          </w:p>
        </w:tc>
        <w:tc>
          <w:tcPr>
            <w:tcW w:w="2120" w:type="dxa"/>
            <w:tcBorders>
              <w:top w:val="nil"/>
              <w:left w:val="nil"/>
              <w:bottom w:val="nil"/>
              <w:right w:val="nil"/>
            </w:tcBorders>
            <w:shd w:val="clear" w:color="auto" w:fill="auto"/>
            <w:noWrap/>
            <w:vAlign w:val="bottom"/>
            <w:hideMark/>
          </w:tcPr>
          <w:p w14:paraId="0F2AA4BA" w14:textId="77777777" w:rsidR="00525A22" w:rsidRPr="00525A22" w:rsidRDefault="00525A22" w:rsidP="00525A22">
            <w:pPr>
              <w:rPr>
                <w:rFonts w:ascii="Times New Roman" w:eastAsia="Times New Roman" w:hAnsi="Times New Roman" w:cs="Times New Roman"/>
                <w:sz w:val="20"/>
                <w:szCs w:val="20"/>
              </w:rPr>
            </w:pPr>
          </w:p>
        </w:tc>
        <w:tc>
          <w:tcPr>
            <w:tcW w:w="2120" w:type="dxa"/>
            <w:tcBorders>
              <w:top w:val="nil"/>
              <w:left w:val="nil"/>
              <w:bottom w:val="nil"/>
              <w:right w:val="nil"/>
            </w:tcBorders>
            <w:shd w:val="clear" w:color="auto" w:fill="auto"/>
            <w:noWrap/>
            <w:vAlign w:val="bottom"/>
            <w:hideMark/>
          </w:tcPr>
          <w:p w14:paraId="71FE2ADD" w14:textId="77777777" w:rsidR="00525A22" w:rsidRPr="00525A22" w:rsidRDefault="00525A22" w:rsidP="00525A22">
            <w:pPr>
              <w:rPr>
                <w:rFonts w:ascii="Times New Roman" w:eastAsia="Times New Roman" w:hAnsi="Times New Roman" w:cs="Times New Roman"/>
                <w:sz w:val="20"/>
                <w:szCs w:val="20"/>
              </w:rPr>
            </w:pPr>
          </w:p>
        </w:tc>
        <w:tc>
          <w:tcPr>
            <w:tcW w:w="2120" w:type="dxa"/>
            <w:tcBorders>
              <w:top w:val="nil"/>
              <w:left w:val="nil"/>
              <w:bottom w:val="nil"/>
              <w:right w:val="nil"/>
            </w:tcBorders>
            <w:shd w:val="clear" w:color="auto" w:fill="auto"/>
            <w:noWrap/>
            <w:vAlign w:val="bottom"/>
            <w:hideMark/>
          </w:tcPr>
          <w:p w14:paraId="3EBF6270" w14:textId="77777777" w:rsidR="00525A22" w:rsidRPr="00525A22" w:rsidRDefault="00525A22" w:rsidP="00525A22">
            <w:pPr>
              <w:rPr>
                <w:rFonts w:ascii="Times New Roman" w:eastAsia="Times New Roman" w:hAnsi="Times New Roman" w:cs="Times New Roman"/>
                <w:sz w:val="20"/>
                <w:szCs w:val="20"/>
              </w:rPr>
            </w:pPr>
          </w:p>
        </w:tc>
        <w:tc>
          <w:tcPr>
            <w:tcW w:w="2120" w:type="dxa"/>
            <w:tcBorders>
              <w:top w:val="nil"/>
              <w:left w:val="nil"/>
              <w:bottom w:val="nil"/>
              <w:right w:val="nil"/>
            </w:tcBorders>
            <w:shd w:val="clear" w:color="auto" w:fill="auto"/>
            <w:noWrap/>
            <w:vAlign w:val="bottom"/>
            <w:hideMark/>
          </w:tcPr>
          <w:p w14:paraId="4F3029CB" w14:textId="77777777" w:rsidR="00525A22" w:rsidRPr="00525A22" w:rsidRDefault="00525A22" w:rsidP="00525A22">
            <w:pPr>
              <w:rPr>
                <w:rFonts w:ascii="Times New Roman" w:eastAsia="Times New Roman" w:hAnsi="Times New Roman" w:cs="Times New Roman"/>
                <w:sz w:val="20"/>
                <w:szCs w:val="20"/>
              </w:rPr>
            </w:pPr>
          </w:p>
        </w:tc>
        <w:tc>
          <w:tcPr>
            <w:tcW w:w="2120" w:type="dxa"/>
            <w:tcBorders>
              <w:top w:val="nil"/>
              <w:left w:val="nil"/>
              <w:bottom w:val="nil"/>
              <w:right w:val="nil"/>
            </w:tcBorders>
            <w:shd w:val="clear" w:color="auto" w:fill="auto"/>
            <w:noWrap/>
            <w:vAlign w:val="bottom"/>
            <w:hideMark/>
          </w:tcPr>
          <w:p w14:paraId="05C0390D" w14:textId="77777777" w:rsidR="00525A22" w:rsidRPr="00525A22" w:rsidRDefault="00525A22" w:rsidP="00525A22">
            <w:pPr>
              <w:rPr>
                <w:rFonts w:ascii="Times New Roman" w:eastAsia="Times New Roman" w:hAnsi="Times New Roman" w:cs="Times New Roman"/>
                <w:sz w:val="20"/>
                <w:szCs w:val="20"/>
              </w:rPr>
            </w:pPr>
          </w:p>
        </w:tc>
      </w:tr>
      <w:tr w:rsidR="00525A22" w:rsidRPr="00525A22" w14:paraId="26702B75" w14:textId="77777777" w:rsidTr="00525A22">
        <w:trPr>
          <w:trHeight w:val="1535"/>
        </w:trPr>
        <w:tc>
          <w:tcPr>
            <w:tcW w:w="1700" w:type="dxa"/>
            <w:tcBorders>
              <w:top w:val="nil"/>
              <w:left w:val="nil"/>
              <w:bottom w:val="nil"/>
              <w:right w:val="nil"/>
            </w:tcBorders>
            <w:shd w:val="clear" w:color="auto" w:fill="auto"/>
            <w:vAlign w:val="bottom"/>
            <w:hideMark/>
          </w:tcPr>
          <w:p w14:paraId="10268F8C" w14:textId="77777777" w:rsidR="00525A22" w:rsidRPr="00525A22" w:rsidRDefault="00525A22" w:rsidP="00525A22">
            <w:pPr>
              <w:rPr>
                <w:rFonts w:ascii="Calibri" w:eastAsia="Times New Roman" w:hAnsi="Calibri" w:cs="Calibri"/>
                <w:sz w:val="22"/>
                <w:szCs w:val="22"/>
              </w:rPr>
            </w:pPr>
            <w:r w:rsidRPr="00525A22">
              <w:rPr>
                <w:rFonts w:ascii="Calibri" w:eastAsia="Times New Roman" w:hAnsi="Calibri" w:cs="Calibri"/>
                <w:sz w:val="22"/>
                <w:szCs w:val="22"/>
              </w:rPr>
              <w:t>Mechanics of Writing  (includes spelling, punctuation, grammar, language use)</w:t>
            </w:r>
          </w:p>
        </w:tc>
        <w:tc>
          <w:tcPr>
            <w:tcW w:w="650" w:type="dxa"/>
            <w:tcBorders>
              <w:top w:val="nil"/>
              <w:left w:val="nil"/>
              <w:bottom w:val="nil"/>
              <w:right w:val="nil"/>
            </w:tcBorders>
            <w:shd w:val="clear" w:color="auto" w:fill="auto"/>
            <w:vAlign w:val="bottom"/>
            <w:hideMark/>
          </w:tcPr>
          <w:p w14:paraId="325DB7AA" w14:textId="77777777" w:rsidR="00525A22" w:rsidRPr="00525A22" w:rsidRDefault="00525A22" w:rsidP="00525A22">
            <w:pPr>
              <w:rPr>
                <w:rFonts w:ascii="Calibri" w:eastAsia="Times New Roman" w:hAnsi="Calibri" w:cs="Calibri"/>
                <w:sz w:val="22"/>
                <w:szCs w:val="22"/>
              </w:rPr>
            </w:pPr>
            <w:r w:rsidRPr="00525A22">
              <w:rPr>
                <w:rFonts w:ascii="Calibri" w:eastAsia="Times New Roman" w:hAnsi="Calibri" w:cs="Calibri"/>
                <w:sz w:val="22"/>
                <w:szCs w:val="22"/>
              </w:rPr>
              <w:t>5.0%</w:t>
            </w:r>
          </w:p>
        </w:tc>
        <w:tc>
          <w:tcPr>
            <w:tcW w:w="2120" w:type="dxa"/>
            <w:tcBorders>
              <w:top w:val="nil"/>
              <w:left w:val="nil"/>
              <w:bottom w:val="nil"/>
              <w:right w:val="nil"/>
            </w:tcBorders>
            <w:shd w:val="clear" w:color="auto" w:fill="auto"/>
            <w:vAlign w:val="bottom"/>
            <w:hideMark/>
          </w:tcPr>
          <w:p w14:paraId="505BCB60" w14:textId="77777777" w:rsidR="00525A22" w:rsidRPr="00525A22" w:rsidRDefault="00525A22" w:rsidP="00525A22">
            <w:pPr>
              <w:rPr>
                <w:rFonts w:ascii="Calibri" w:eastAsia="Times New Roman" w:hAnsi="Calibri" w:cs="Calibri"/>
                <w:sz w:val="22"/>
                <w:szCs w:val="22"/>
              </w:rPr>
            </w:pPr>
            <w:r w:rsidRPr="00525A22">
              <w:rPr>
                <w:rFonts w:ascii="Calibri" w:eastAsia="Times New Roman" w:hAnsi="Calibri" w:cs="Calibri"/>
                <w:sz w:val="22"/>
                <w:szCs w:val="22"/>
              </w:rPr>
              <w:t>Surface errors are pervasive enough that they impede communication of meaning. Inappropriate word choice or sentence construction is used.</w:t>
            </w:r>
          </w:p>
        </w:tc>
        <w:tc>
          <w:tcPr>
            <w:tcW w:w="2120" w:type="dxa"/>
            <w:tcBorders>
              <w:top w:val="nil"/>
              <w:left w:val="nil"/>
              <w:bottom w:val="nil"/>
              <w:right w:val="nil"/>
            </w:tcBorders>
            <w:shd w:val="clear" w:color="auto" w:fill="auto"/>
            <w:vAlign w:val="bottom"/>
            <w:hideMark/>
          </w:tcPr>
          <w:p w14:paraId="6C95FAD0" w14:textId="77777777" w:rsidR="00525A22" w:rsidRPr="00525A22" w:rsidRDefault="00525A22" w:rsidP="00525A22">
            <w:pPr>
              <w:rPr>
                <w:rFonts w:ascii="Calibri" w:eastAsia="Times New Roman" w:hAnsi="Calibri" w:cs="Calibri"/>
                <w:sz w:val="22"/>
                <w:szCs w:val="22"/>
              </w:rPr>
            </w:pPr>
            <w:r w:rsidRPr="00525A22">
              <w:rPr>
                <w:rFonts w:ascii="Calibri" w:eastAsia="Times New Roman" w:hAnsi="Calibri" w:cs="Calibri"/>
                <w:sz w:val="22"/>
                <w:szCs w:val="22"/>
              </w:rPr>
              <w:t>Frequent and repetitive mechanical errors distract the reader. Inconsistencies in language choice (register) or word choice are present. Sentence structure is correct but not varied.</w:t>
            </w:r>
          </w:p>
        </w:tc>
        <w:tc>
          <w:tcPr>
            <w:tcW w:w="2120" w:type="dxa"/>
            <w:tcBorders>
              <w:top w:val="nil"/>
              <w:left w:val="nil"/>
              <w:bottom w:val="nil"/>
              <w:right w:val="nil"/>
            </w:tcBorders>
            <w:shd w:val="clear" w:color="auto" w:fill="auto"/>
            <w:vAlign w:val="bottom"/>
            <w:hideMark/>
          </w:tcPr>
          <w:p w14:paraId="50C3EEB4" w14:textId="77777777" w:rsidR="00525A22" w:rsidRPr="00525A22" w:rsidRDefault="00525A22" w:rsidP="00525A22">
            <w:pPr>
              <w:rPr>
                <w:rFonts w:ascii="Calibri" w:eastAsia="Times New Roman" w:hAnsi="Calibri" w:cs="Calibri"/>
                <w:sz w:val="22"/>
                <w:szCs w:val="22"/>
              </w:rPr>
            </w:pPr>
            <w:r w:rsidRPr="00525A22">
              <w:rPr>
                <w:rFonts w:ascii="Calibri" w:eastAsia="Times New Roman" w:hAnsi="Calibri" w:cs="Calibri"/>
                <w:sz w:val="22"/>
                <w:szCs w:val="22"/>
              </w:rPr>
              <w:t>Some mechanical errors or typos are present, but they are not overly distracting to the reader. Correct and varied sentence structure and audience-appropriate language are employed.</w:t>
            </w:r>
          </w:p>
        </w:tc>
        <w:tc>
          <w:tcPr>
            <w:tcW w:w="2120" w:type="dxa"/>
            <w:tcBorders>
              <w:top w:val="nil"/>
              <w:left w:val="nil"/>
              <w:bottom w:val="nil"/>
              <w:right w:val="nil"/>
            </w:tcBorders>
            <w:shd w:val="clear" w:color="auto" w:fill="auto"/>
            <w:vAlign w:val="bottom"/>
            <w:hideMark/>
          </w:tcPr>
          <w:p w14:paraId="07A95406" w14:textId="77777777" w:rsidR="00525A22" w:rsidRPr="00525A22" w:rsidRDefault="00525A22" w:rsidP="00525A22">
            <w:pPr>
              <w:rPr>
                <w:rFonts w:ascii="Calibri" w:eastAsia="Times New Roman" w:hAnsi="Calibri" w:cs="Calibri"/>
                <w:sz w:val="22"/>
                <w:szCs w:val="22"/>
              </w:rPr>
            </w:pPr>
            <w:r w:rsidRPr="00525A22">
              <w:rPr>
                <w:rFonts w:ascii="Calibri" w:eastAsia="Times New Roman" w:hAnsi="Calibri" w:cs="Calibri"/>
                <w:sz w:val="22"/>
                <w:szCs w:val="22"/>
              </w:rPr>
              <w:t>Prose is largely free of mechanical errors, although a few may be present. The writer uses a variety of effective sentence structures and figures of speech.</w:t>
            </w:r>
          </w:p>
        </w:tc>
        <w:tc>
          <w:tcPr>
            <w:tcW w:w="2120" w:type="dxa"/>
            <w:tcBorders>
              <w:top w:val="nil"/>
              <w:left w:val="nil"/>
              <w:bottom w:val="nil"/>
              <w:right w:val="nil"/>
            </w:tcBorders>
            <w:shd w:val="clear" w:color="auto" w:fill="auto"/>
            <w:vAlign w:val="bottom"/>
            <w:hideMark/>
          </w:tcPr>
          <w:p w14:paraId="06091B7D" w14:textId="77777777" w:rsidR="00525A22" w:rsidRPr="00525A22" w:rsidRDefault="00525A22" w:rsidP="00525A22">
            <w:pPr>
              <w:rPr>
                <w:rFonts w:ascii="Calibri" w:eastAsia="Times New Roman" w:hAnsi="Calibri" w:cs="Calibri"/>
                <w:sz w:val="22"/>
                <w:szCs w:val="22"/>
              </w:rPr>
            </w:pPr>
            <w:r w:rsidRPr="00525A22">
              <w:rPr>
                <w:rFonts w:ascii="Calibri" w:eastAsia="Times New Roman" w:hAnsi="Calibri" w:cs="Calibri"/>
                <w:sz w:val="22"/>
                <w:szCs w:val="22"/>
              </w:rPr>
              <w:t>Writer is clearly in command of standard, written, academic English.</w:t>
            </w:r>
          </w:p>
        </w:tc>
      </w:tr>
      <w:tr w:rsidR="00525A22" w:rsidRPr="00525A22" w14:paraId="667F7CEC" w14:textId="77777777" w:rsidTr="00525A22">
        <w:trPr>
          <w:trHeight w:val="300"/>
        </w:trPr>
        <w:tc>
          <w:tcPr>
            <w:tcW w:w="1700" w:type="dxa"/>
            <w:tcBorders>
              <w:top w:val="nil"/>
              <w:left w:val="nil"/>
              <w:bottom w:val="nil"/>
              <w:right w:val="nil"/>
            </w:tcBorders>
            <w:shd w:val="clear" w:color="auto" w:fill="auto"/>
            <w:noWrap/>
            <w:vAlign w:val="bottom"/>
            <w:hideMark/>
          </w:tcPr>
          <w:p w14:paraId="383FDEF4" w14:textId="77777777" w:rsidR="00525A22" w:rsidRPr="00525A22" w:rsidRDefault="00525A22" w:rsidP="00525A22">
            <w:pPr>
              <w:rPr>
                <w:rFonts w:ascii="Calibri" w:eastAsia="Times New Roman" w:hAnsi="Calibri" w:cs="Calibri"/>
                <w:sz w:val="22"/>
                <w:szCs w:val="22"/>
              </w:rPr>
            </w:pPr>
          </w:p>
        </w:tc>
        <w:tc>
          <w:tcPr>
            <w:tcW w:w="650" w:type="dxa"/>
            <w:tcBorders>
              <w:top w:val="nil"/>
              <w:left w:val="nil"/>
              <w:bottom w:val="nil"/>
              <w:right w:val="nil"/>
            </w:tcBorders>
            <w:shd w:val="clear" w:color="auto" w:fill="auto"/>
            <w:noWrap/>
            <w:vAlign w:val="bottom"/>
            <w:hideMark/>
          </w:tcPr>
          <w:p w14:paraId="0558FA01" w14:textId="77777777" w:rsidR="00525A22" w:rsidRPr="00525A22" w:rsidRDefault="00525A22" w:rsidP="00525A22">
            <w:pPr>
              <w:rPr>
                <w:rFonts w:ascii="Times New Roman" w:eastAsia="Times New Roman" w:hAnsi="Times New Roman" w:cs="Times New Roman"/>
                <w:sz w:val="20"/>
                <w:szCs w:val="20"/>
              </w:rPr>
            </w:pPr>
          </w:p>
        </w:tc>
        <w:tc>
          <w:tcPr>
            <w:tcW w:w="2120" w:type="dxa"/>
            <w:tcBorders>
              <w:top w:val="nil"/>
              <w:left w:val="nil"/>
              <w:bottom w:val="nil"/>
              <w:right w:val="nil"/>
            </w:tcBorders>
            <w:shd w:val="clear" w:color="auto" w:fill="auto"/>
            <w:noWrap/>
            <w:vAlign w:val="bottom"/>
            <w:hideMark/>
          </w:tcPr>
          <w:p w14:paraId="417BB727" w14:textId="77777777" w:rsidR="00525A22" w:rsidRPr="00525A22" w:rsidRDefault="00525A22" w:rsidP="00525A22">
            <w:pPr>
              <w:rPr>
                <w:rFonts w:ascii="Times New Roman" w:eastAsia="Times New Roman" w:hAnsi="Times New Roman" w:cs="Times New Roman"/>
                <w:sz w:val="20"/>
                <w:szCs w:val="20"/>
              </w:rPr>
            </w:pPr>
          </w:p>
        </w:tc>
        <w:tc>
          <w:tcPr>
            <w:tcW w:w="2120" w:type="dxa"/>
            <w:tcBorders>
              <w:top w:val="nil"/>
              <w:left w:val="nil"/>
              <w:bottom w:val="nil"/>
              <w:right w:val="nil"/>
            </w:tcBorders>
            <w:shd w:val="clear" w:color="auto" w:fill="auto"/>
            <w:noWrap/>
            <w:vAlign w:val="bottom"/>
            <w:hideMark/>
          </w:tcPr>
          <w:p w14:paraId="422E3540" w14:textId="77777777" w:rsidR="00525A22" w:rsidRPr="00525A22" w:rsidRDefault="00525A22" w:rsidP="00525A22">
            <w:pPr>
              <w:rPr>
                <w:rFonts w:ascii="Times New Roman" w:eastAsia="Times New Roman" w:hAnsi="Times New Roman" w:cs="Times New Roman"/>
                <w:sz w:val="20"/>
                <w:szCs w:val="20"/>
              </w:rPr>
            </w:pPr>
          </w:p>
        </w:tc>
        <w:tc>
          <w:tcPr>
            <w:tcW w:w="2120" w:type="dxa"/>
            <w:tcBorders>
              <w:top w:val="nil"/>
              <w:left w:val="nil"/>
              <w:bottom w:val="nil"/>
              <w:right w:val="nil"/>
            </w:tcBorders>
            <w:shd w:val="clear" w:color="auto" w:fill="auto"/>
            <w:noWrap/>
            <w:vAlign w:val="bottom"/>
            <w:hideMark/>
          </w:tcPr>
          <w:p w14:paraId="01BDA92D" w14:textId="77777777" w:rsidR="00525A22" w:rsidRPr="00525A22" w:rsidRDefault="00525A22" w:rsidP="00525A22">
            <w:pPr>
              <w:rPr>
                <w:rFonts w:ascii="Times New Roman" w:eastAsia="Times New Roman" w:hAnsi="Times New Roman" w:cs="Times New Roman"/>
                <w:sz w:val="20"/>
                <w:szCs w:val="20"/>
              </w:rPr>
            </w:pPr>
          </w:p>
        </w:tc>
        <w:tc>
          <w:tcPr>
            <w:tcW w:w="2120" w:type="dxa"/>
            <w:tcBorders>
              <w:top w:val="nil"/>
              <w:left w:val="nil"/>
              <w:bottom w:val="nil"/>
              <w:right w:val="nil"/>
            </w:tcBorders>
            <w:shd w:val="clear" w:color="auto" w:fill="auto"/>
            <w:noWrap/>
            <w:vAlign w:val="bottom"/>
            <w:hideMark/>
          </w:tcPr>
          <w:p w14:paraId="640FDD6A" w14:textId="77777777" w:rsidR="00525A22" w:rsidRPr="00525A22" w:rsidRDefault="00525A22" w:rsidP="00525A22">
            <w:pPr>
              <w:rPr>
                <w:rFonts w:ascii="Times New Roman" w:eastAsia="Times New Roman" w:hAnsi="Times New Roman" w:cs="Times New Roman"/>
                <w:sz w:val="20"/>
                <w:szCs w:val="20"/>
              </w:rPr>
            </w:pPr>
          </w:p>
        </w:tc>
        <w:tc>
          <w:tcPr>
            <w:tcW w:w="2120" w:type="dxa"/>
            <w:tcBorders>
              <w:top w:val="nil"/>
              <w:left w:val="nil"/>
              <w:bottom w:val="nil"/>
              <w:right w:val="nil"/>
            </w:tcBorders>
            <w:shd w:val="clear" w:color="auto" w:fill="auto"/>
            <w:noWrap/>
            <w:vAlign w:val="bottom"/>
            <w:hideMark/>
          </w:tcPr>
          <w:p w14:paraId="4FAE22F2" w14:textId="77777777" w:rsidR="00525A22" w:rsidRPr="00525A22" w:rsidRDefault="00525A22" w:rsidP="00525A22">
            <w:pPr>
              <w:rPr>
                <w:rFonts w:ascii="Times New Roman" w:eastAsia="Times New Roman" w:hAnsi="Times New Roman" w:cs="Times New Roman"/>
                <w:sz w:val="20"/>
                <w:szCs w:val="20"/>
              </w:rPr>
            </w:pPr>
          </w:p>
        </w:tc>
      </w:tr>
      <w:tr w:rsidR="00525A22" w:rsidRPr="00525A22" w14:paraId="0362DCEF" w14:textId="77777777" w:rsidTr="00525A22">
        <w:trPr>
          <w:trHeight w:val="1535"/>
        </w:trPr>
        <w:tc>
          <w:tcPr>
            <w:tcW w:w="1700" w:type="dxa"/>
            <w:tcBorders>
              <w:top w:val="nil"/>
              <w:left w:val="nil"/>
              <w:bottom w:val="nil"/>
              <w:right w:val="nil"/>
            </w:tcBorders>
            <w:shd w:val="clear" w:color="auto" w:fill="auto"/>
            <w:vAlign w:val="bottom"/>
            <w:hideMark/>
          </w:tcPr>
          <w:p w14:paraId="43E84FDD" w14:textId="77777777" w:rsidR="00525A22" w:rsidRPr="00525A22" w:rsidRDefault="00525A22" w:rsidP="00525A22">
            <w:pPr>
              <w:rPr>
                <w:rFonts w:ascii="Calibri" w:eastAsia="Times New Roman" w:hAnsi="Calibri" w:cs="Calibri"/>
                <w:sz w:val="22"/>
                <w:szCs w:val="22"/>
              </w:rPr>
            </w:pPr>
            <w:r w:rsidRPr="00525A22">
              <w:rPr>
                <w:rFonts w:ascii="Calibri" w:eastAsia="Times New Roman" w:hAnsi="Calibri" w:cs="Calibri"/>
                <w:sz w:val="22"/>
                <w:szCs w:val="22"/>
              </w:rPr>
              <w:lastRenderedPageBreak/>
              <w:t>Paper Format  (use of appropriate style for the major and assignment)</w:t>
            </w:r>
          </w:p>
        </w:tc>
        <w:tc>
          <w:tcPr>
            <w:tcW w:w="650" w:type="dxa"/>
            <w:tcBorders>
              <w:top w:val="nil"/>
              <w:left w:val="nil"/>
              <w:bottom w:val="nil"/>
              <w:right w:val="nil"/>
            </w:tcBorders>
            <w:shd w:val="clear" w:color="auto" w:fill="auto"/>
            <w:vAlign w:val="bottom"/>
            <w:hideMark/>
          </w:tcPr>
          <w:p w14:paraId="424C9ADD" w14:textId="77777777" w:rsidR="00525A22" w:rsidRPr="00525A22" w:rsidRDefault="00525A22" w:rsidP="00525A22">
            <w:pPr>
              <w:rPr>
                <w:rFonts w:ascii="Calibri" w:eastAsia="Times New Roman" w:hAnsi="Calibri" w:cs="Calibri"/>
                <w:sz w:val="22"/>
                <w:szCs w:val="22"/>
              </w:rPr>
            </w:pPr>
            <w:r w:rsidRPr="00525A22">
              <w:rPr>
                <w:rFonts w:ascii="Calibri" w:eastAsia="Times New Roman" w:hAnsi="Calibri" w:cs="Calibri"/>
                <w:sz w:val="22"/>
                <w:szCs w:val="22"/>
              </w:rPr>
              <w:t>2.0%</w:t>
            </w:r>
          </w:p>
        </w:tc>
        <w:tc>
          <w:tcPr>
            <w:tcW w:w="2120" w:type="dxa"/>
            <w:tcBorders>
              <w:top w:val="nil"/>
              <w:left w:val="nil"/>
              <w:bottom w:val="nil"/>
              <w:right w:val="nil"/>
            </w:tcBorders>
            <w:shd w:val="clear" w:color="auto" w:fill="auto"/>
            <w:vAlign w:val="bottom"/>
            <w:hideMark/>
          </w:tcPr>
          <w:p w14:paraId="0FDDF85D" w14:textId="77777777" w:rsidR="00525A22" w:rsidRPr="00525A22" w:rsidRDefault="00525A22" w:rsidP="00525A22">
            <w:pPr>
              <w:rPr>
                <w:rFonts w:ascii="Calibri" w:eastAsia="Times New Roman" w:hAnsi="Calibri" w:cs="Calibri"/>
                <w:sz w:val="22"/>
                <w:szCs w:val="22"/>
              </w:rPr>
            </w:pPr>
            <w:r w:rsidRPr="00525A22">
              <w:rPr>
                <w:rFonts w:ascii="Calibri" w:eastAsia="Times New Roman" w:hAnsi="Calibri" w:cs="Calibri"/>
                <w:sz w:val="22"/>
                <w:szCs w:val="22"/>
              </w:rPr>
              <w:t>Template is not used appropriately, or documentation format is rarely followed correctly.</w:t>
            </w:r>
          </w:p>
        </w:tc>
        <w:tc>
          <w:tcPr>
            <w:tcW w:w="2120" w:type="dxa"/>
            <w:tcBorders>
              <w:top w:val="nil"/>
              <w:left w:val="nil"/>
              <w:bottom w:val="nil"/>
              <w:right w:val="nil"/>
            </w:tcBorders>
            <w:shd w:val="clear" w:color="auto" w:fill="auto"/>
            <w:vAlign w:val="bottom"/>
            <w:hideMark/>
          </w:tcPr>
          <w:p w14:paraId="518DC6B9" w14:textId="77777777" w:rsidR="00525A22" w:rsidRPr="00525A22" w:rsidRDefault="00525A22" w:rsidP="00525A22">
            <w:pPr>
              <w:rPr>
                <w:rFonts w:ascii="Calibri" w:eastAsia="Times New Roman" w:hAnsi="Calibri" w:cs="Calibri"/>
                <w:sz w:val="22"/>
                <w:szCs w:val="22"/>
              </w:rPr>
            </w:pPr>
            <w:r w:rsidRPr="00525A22">
              <w:rPr>
                <w:rFonts w:ascii="Calibri" w:eastAsia="Times New Roman" w:hAnsi="Calibri" w:cs="Calibri"/>
                <w:sz w:val="22"/>
                <w:szCs w:val="22"/>
              </w:rPr>
              <w:t>Appropriate template is used, but some elements are missing or mistaken. A lack of control with formatting is apparent.</w:t>
            </w:r>
          </w:p>
        </w:tc>
        <w:tc>
          <w:tcPr>
            <w:tcW w:w="2120" w:type="dxa"/>
            <w:tcBorders>
              <w:top w:val="nil"/>
              <w:left w:val="nil"/>
              <w:bottom w:val="nil"/>
              <w:right w:val="nil"/>
            </w:tcBorders>
            <w:shd w:val="clear" w:color="auto" w:fill="auto"/>
            <w:vAlign w:val="bottom"/>
            <w:hideMark/>
          </w:tcPr>
          <w:p w14:paraId="470D973A" w14:textId="77777777" w:rsidR="00525A22" w:rsidRPr="00525A22" w:rsidRDefault="00525A22" w:rsidP="00525A22">
            <w:pPr>
              <w:rPr>
                <w:rFonts w:ascii="Calibri" w:eastAsia="Times New Roman" w:hAnsi="Calibri" w:cs="Calibri"/>
                <w:sz w:val="22"/>
                <w:szCs w:val="22"/>
              </w:rPr>
            </w:pPr>
            <w:r w:rsidRPr="00525A22">
              <w:rPr>
                <w:rFonts w:ascii="Calibri" w:eastAsia="Times New Roman" w:hAnsi="Calibri" w:cs="Calibri"/>
                <w:sz w:val="22"/>
                <w:szCs w:val="22"/>
              </w:rPr>
              <w:t>Appropriate template is used. Formatting is correct, although some minor errors may be present.</w:t>
            </w:r>
          </w:p>
        </w:tc>
        <w:tc>
          <w:tcPr>
            <w:tcW w:w="2120" w:type="dxa"/>
            <w:tcBorders>
              <w:top w:val="nil"/>
              <w:left w:val="nil"/>
              <w:bottom w:val="nil"/>
              <w:right w:val="nil"/>
            </w:tcBorders>
            <w:shd w:val="clear" w:color="auto" w:fill="auto"/>
            <w:vAlign w:val="bottom"/>
            <w:hideMark/>
          </w:tcPr>
          <w:p w14:paraId="6F6F54C0" w14:textId="77777777" w:rsidR="00525A22" w:rsidRPr="00525A22" w:rsidRDefault="00525A22" w:rsidP="00525A22">
            <w:pPr>
              <w:rPr>
                <w:rFonts w:ascii="Calibri" w:eastAsia="Times New Roman" w:hAnsi="Calibri" w:cs="Calibri"/>
                <w:sz w:val="22"/>
                <w:szCs w:val="22"/>
              </w:rPr>
            </w:pPr>
            <w:r w:rsidRPr="00525A22">
              <w:rPr>
                <w:rFonts w:ascii="Calibri" w:eastAsia="Times New Roman" w:hAnsi="Calibri" w:cs="Calibri"/>
                <w:sz w:val="22"/>
                <w:szCs w:val="22"/>
              </w:rPr>
              <w:t>Appropriate template is fully used. There are virtually no errors in formatting style.</w:t>
            </w:r>
          </w:p>
        </w:tc>
        <w:tc>
          <w:tcPr>
            <w:tcW w:w="2120" w:type="dxa"/>
            <w:tcBorders>
              <w:top w:val="nil"/>
              <w:left w:val="nil"/>
              <w:bottom w:val="nil"/>
              <w:right w:val="nil"/>
            </w:tcBorders>
            <w:shd w:val="clear" w:color="auto" w:fill="auto"/>
            <w:vAlign w:val="bottom"/>
            <w:hideMark/>
          </w:tcPr>
          <w:p w14:paraId="1D132AEF" w14:textId="77777777" w:rsidR="00525A22" w:rsidRPr="00525A22" w:rsidRDefault="00525A22" w:rsidP="00525A22">
            <w:pPr>
              <w:rPr>
                <w:rFonts w:ascii="Calibri" w:eastAsia="Times New Roman" w:hAnsi="Calibri" w:cs="Calibri"/>
                <w:sz w:val="22"/>
                <w:szCs w:val="22"/>
              </w:rPr>
            </w:pPr>
            <w:r w:rsidRPr="00525A22">
              <w:rPr>
                <w:rFonts w:ascii="Calibri" w:eastAsia="Times New Roman" w:hAnsi="Calibri" w:cs="Calibri"/>
                <w:sz w:val="22"/>
                <w:szCs w:val="22"/>
              </w:rPr>
              <w:t>All format elements are correct.</w:t>
            </w:r>
          </w:p>
        </w:tc>
      </w:tr>
      <w:tr w:rsidR="00525A22" w:rsidRPr="00525A22" w14:paraId="6159A772" w14:textId="77777777" w:rsidTr="00525A22">
        <w:trPr>
          <w:trHeight w:val="300"/>
        </w:trPr>
        <w:tc>
          <w:tcPr>
            <w:tcW w:w="1700" w:type="dxa"/>
            <w:tcBorders>
              <w:top w:val="nil"/>
              <w:left w:val="nil"/>
              <w:bottom w:val="nil"/>
              <w:right w:val="nil"/>
            </w:tcBorders>
            <w:shd w:val="clear" w:color="auto" w:fill="auto"/>
            <w:noWrap/>
            <w:vAlign w:val="bottom"/>
            <w:hideMark/>
          </w:tcPr>
          <w:p w14:paraId="02C26298" w14:textId="77777777" w:rsidR="00525A22" w:rsidRPr="00525A22" w:rsidRDefault="00525A22" w:rsidP="00525A22">
            <w:pPr>
              <w:rPr>
                <w:rFonts w:ascii="Calibri" w:eastAsia="Times New Roman" w:hAnsi="Calibri" w:cs="Calibri"/>
                <w:sz w:val="22"/>
                <w:szCs w:val="22"/>
              </w:rPr>
            </w:pPr>
          </w:p>
        </w:tc>
        <w:tc>
          <w:tcPr>
            <w:tcW w:w="650" w:type="dxa"/>
            <w:tcBorders>
              <w:top w:val="nil"/>
              <w:left w:val="nil"/>
              <w:bottom w:val="nil"/>
              <w:right w:val="nil"/>
            </w:tcBorders>
            <w:shd w:val="clear" w:color="auto" w:fill="auto"/>
            <w:noWrap/>
            <w:vAlign w:val="bottom"/>
            <w:hideMark/>
          </w:tcPr>
          <w:p w14:paraId="764D034F" w14:textId="77777777" w:rsidR="00525A22" w:rsidRPr="00525A22" w:rsidRDefault="00525A22" w:rsidP="00525A22">
            <w:pPr>
              <w:rPr>
                <w:rFonts w:ascii="Times New Roman" w:eastAsia="Times New Roman" w:hAnsi="Times New Roman" w:cs="Times New Roman"/>
                <w:sz w:val="20"/>
                <w:szCs w:val="20"/>
              </w:rPr>
            </w:pPr>
          </w:p>
        </w:tc>
        <w:tc>
          <w:tcPr>
            <w:tcW w:w="2120" w:type="dxa"/>
            <w:tcBorders>
              <w:top w:val="nil"/>
              <w:left w:val="nil"/>
              <w:bottom w:val="nil"/>
              <w:right w:val="nil"/>
            </w:tcBorders>
            <w:shd w:val="clear" w:color="auto" w:fill="auto"/>
            <w:noWrap/>
            <w:vAlign w:val="bottom"/>
            <w:hideMark/>
          </w:tcPr>
          <w:p w14:paraId="0384E059" w14:textId="77777777" w:rsidR="00525A22" w:rsidRPr="00525A22" w:rsidRDefault="00525A22" w:rsidP="00525A22">
            <w:pPr>
              <w:rPr>
                <w:rFonts w:ascii="Times New Roman" w:eastAsia="Times New Roman" w:hAnsi="Times New Roman" w:cs="Times New Roman"/>
                <w:sz w:val="20"/>
                <w:szCs w:val="20"/>
              </w:rPr>
            </w:pPr>
          </w:p>
        </w:tc>
        <w:tc>
          <w:tcPr>
            <w:tcW w:w="2120" w:type="dxa"/>
            <w:tcBorders>
              <w:top w:val="nil"/>
              <w:left w:val="nil"/>
              <w:bottom w:val="nil"/>
              <w:right w:val="nil"/>
            </w:tcBorders>
            <w:shd w:val="clear" w:color="auto" w:fill="auto"/>
            <w:noWrap/>
            <w:vAlign w:val="bottom"/>
            <w:hideMark/>
          </w:tcPr>
          <w:p w14:paraId="1B9F5714" w14:textId="77777777" w:rsidR="00525A22" w:rsidRPr="00525A22" w:rsidRDefault="00525A22" w:rsidP="00525A22">
            <w:pPr>
              <w:rPr>
                <w:rFonts w:ascii="Times New Roman" w:eastAsia="Times New Roman" w:hAnsi="Times New Roman" w:cs="Times New Roman"/>
                <w:sz w:val="20"/>
                <w:szCs w:val="20"/>
              </w:rPr>
            </w:pPr>
          </w:p>
        </w:tc>
        <w:tc>
          <w:tcPr>
            <w:tcW w:w="2120" w:type="dxa"/>
            <w:tcBorders>
              <w:top w:val="nil"/>
              <w:left w:val="nil"/>
              <w:bottom w:val="nil"/>
              <w:right w:val="nil"/>
            </w:tcBorders>
            <w:shd w:val="clear" w:color="auto" w:fill="auto"/>
            <w:noWrap/>
            <w:vAlign w:val="bottom"/>
            <w:hideMark/>
          </w:tcPr>
          <w:p w14:paraId="4ADC5C34" w14:textId="77777777" w:rsidR="00525A22" w:rsidRPr="00525A22" w:rsidRDefault="00525A22" w:rsidP="00525A22">
            <w:pPr>
              <w:rPr>
                <w:rFonts w:ascii="Times New Roman" w:eastAsia="Times New Roman" w:hAnsi="Times New Roman" w:cs="Times New Roman"/>
                <w:sz w:val="20"/>
                <w:szCs w:val="20"/>
              </w:rPr>
            </w:pPr>
          </w:p>
        </w:tc>
        <w:tc>
          <w:tcPr>
            <w:tcW w:w="2120" w:type="dxa"/>
            <w:tcBorders>
              <w:top w:val="nil"/>
              <w:left w:val="nil"/>
              <w:bottom w:val="nil"/>
              <w:right w:val="nil"/>
            </w:tcBorders>
            <w:shd w:val="clear" w:color="auto" w:fill="auto"/>
            <w:noWrap/>
            <w:vAlign w:val="bottom"/>
            <w:hideMark/>
          </w:tcPr>
          <w:p w14:paraId="02CA0ABD" w14:textId="77777777" w:rsidR="00525A22" w:rsidRPr="00525A22" w:rsidRDefault="00525A22" w:rsidP="00525A22">
            <w:pPr>
              <w:rPr>
                <w:rFonts w:ascii="Times New Roman" w:eastAsia="Times New Roman" w:hAnsi="Times New Roman" w:cs="Times New Roman"/>
                <w:sz w:val="20"/>
                <w:szCs w:val="20"/>
              </w:rPr>
            </w:pPr>
          </w:p>
        </w:tc>
        <w:tc>
          <w:tcPr>
            <w:tcW w:w="2120" w:type="dxa"/>
            <w:tcBorders>
              <w:top w:val="nil"/>
              <w:left w:val="nil"/>
              <w:bottom w:val="nil"/>
              <w:right w:val="nil"/>
            </w:tcBorders>
            <w:shd w:val="clear" w:color="auto" w:fill="auto"/>
            <w:noWrap/>
            <w:vAlign w:val="bottom"/>
            <w:hideMark/>
          </w:tcPr>
          <w:p w14:paraId="1C0AB1F4" w14:textId="77777777" w:rsidR="00525A22" w:rsidRPr="00525A22" w:rsidRDefault="00525A22" w:rsidP="00525A22">
            <w:pPr>
              <w:rPr>
                <w:rFonts w:ascii="Times New Roman" w:eastAsia="Times New Roman" w:hAnsi="Times New Roman" w:cs="Times New Roman"/>
                <w:sz w:val="20"/>
                <w:szCs w:val="20"/>
              </w:rPr>
            </w:pPr>
          </w:p>
        </w:tc>
      </w:tr>
      <w:tr w:rsidR="00525A22" w:rsidRPr="00525A22" w14:paraId="2F2E3770" w14:textId="77777777" w:rsidTr="00525A22">
        <w:trPr>
          <w:trHeight w:val="1535"/>
        </w:trPr>
        <w:tc>
          <w:tcPr>
            <w:tcW w:w="1700" w:type="dxa"/>
            <w:tcBorders>
              <w:top w:val="nil"/>
              <w:left w:val="nil"/>
              <w:bottom w:val="nil"/>
              <w:right w:val="nil"/>
            </w:tcBorders>
            <w:shd w:val="clear" w:color="auto" w:fill="auto"/>
            <w:vAlign w:val="bottom"/>
            <w:hideMark/>
          </w:tcPr>
          <w:p w14:paraId="4779AE09" w14:textId="77777777" w:rsidR="00525A22" w:rsidRPr="00525A22" w:rsidRDefault="00525A22" w:rsidP="00525A22">
            <w:pPr>
              <w:rPr>
                <w:rFonts w:ascii="Calibri" w:eastAsia="Times New Roman" w:hAnsi="Calibri" w:cs="Calibri"/>
                <w:sz w:val="22"/>
                <w:szCs w:val="22"/>
              </w:rPr>
            </w:pPr>
            <w:r w:rsidRPr="00525A22">
              <w:rPr>
                <w:rFonts w:ascii="Calibri" w:eastAsia="Times New Roman" w:hAnsi="Calibri" w:cs="Calibri"/>
                <w:sz w:val="22"/>
                <w:szCs w:val="22"/>
              </w:rPr>
              <w:t>Documentation of Sources (citations, footnotes, references, bibliography, etc., as appropriate to assignment and style)</w:t>
            </w:r>
          </w:p>
        </w:tc>
        <w:tc>
          <w:tcPr>
            <w:tcW w:w="650" w:type="dxa"/>
            <w:tcBorders>
              <w:top w:val="nil"/>
              <w:left w:val="nil"/>
              <w:bottom w:val="nil"/>
              <w:right w:val="nil"/>
            </w:tcBorders>
            <w:shd w:val="clear" w:color="auto" w:fill="auto"/>
            <w:vAlign w:val="bottom"/>
            <w:hideMark/>
          </w:tcPr>
          <w:p w14:paraId="22165F25" w14:textId="77777777" w:rsidR="00525A22" w:rsidRPr="00525A22" w:rsidRDefault="00525A22" w:rsidP="00525A22">
            <w:pPr>
              <w:rPr>
                <w:rFonts w:ascii="Calibri" w:eastAsia="Times New Roman" w:hAnsi="Calibri" w:cs="Calibri"/>
                <w:sz w:val="22"/>
                <w:szCs w:val="22"/>
              </w:rPr>
            </w:pPr>
            <w:r w:rsidRPr="00525A22">
              <w:rPr>
                <w:rFonts w:ascii="Calibri" w:eastAsia="Times New Roman" w:hAnsi="Calibri" w:cs="Calibri"/>
                <w:sz w:val="22"/>
                <w:szCs w:val="22"/>
              </w:rPr>
              <w:t>3.0%</w:t>
            </w:r>
          </w:p>
        </w:tc>
        <w:tc>
          <w:tcPr>
            <w:tcW w:w="2120" w:type="dxa"/>
            <w:tcBorders>
              <w:top w:val="nil"/>
              <w:left w:val="nil"/>
              <w:bottom w:val="nil"/>
              <w:right w:val="nil"/>
            </w:tcBorders>
            <w:shd w:val="clear" w:color="auto" w:fill="auto"/>
            <w:vAlign w:val="bottom"/>
            <w:hideMark/>
          </w:tcPr>
          <w:p w14:paraId="4F4CDA0B" w14:textId="77777777" w:rsidR="00525A22" w:rsidRPr="00525A22" w:rsidRDefault="00525A22" w:rsidP="00525A22">
            <w:pPr>
              <w:rPr>
                <w:rFonts w:ascii="Calibri" w:eastAsia="Times New Roman" w:hAnsi="Calibri" w:cs="Calibri"/>
                <w:sz w:val="22"/>
                <w:szCs w:val="22"/>
              </w:rPr>
            </w:pPr>
            <w:r w:rsidRPr="00525A22">
              <w:rPr>
                <w:rFonts w:ascii="Calibri" w:eastAsia="Times New Roman" w:hAnsi="Calibri" w:cs="Calibri"/>
                <w:sz w:val="22"/>
                <w:szCs w:val="22"/>
              </w:rPr>
              <w:t>Sources are not documented.</w:t>
            </w:r>
          </w:p>
        </w:tc>
        <w:tc>
          <w:tcPr>
            <w:tcW w:w="2120" w:type="dxa"/>
            <w:tcBorders>
              <w:top w:val="nil"/>
              <w:left w:val="nil"/>
              <w:bottom w:val="nil"/>
              <w:right w:val="nil"/>
            </w:tcBorders>
            <w:shd w:val="clear" w:color="auto" w:fill="auto"/>
            <w:vAlign w:val="bottom"/>
            <w:hideMark/>
          </w:tcPr>
          <w:p w14:paraId="5255BC66" w14:textId="77777777" w:rsidR="00525A22" w:rsidRPr="00525A22" w:rsidRDefault="00525A22" w:rsidP="00525A22">
            <w:pPr>
              <w:rPr>
                <w:rFonts w:ascii="Calibri" w:eastAsia="Times New Roman" w:hAnsi="Calibri" w:cs="Calibri"/>
                <w:sz w:val="22"/>
                <w:szCs w:val="22"/>
              </w:rPr>
            </w:pPr>
            <w:r w:rsidRPr="00525A22">
              <w:rPr>
                <w:rFonts w:ascii="Calibri" w:eastAsia="Times New Roman" w:hAnsi="Calibri" w:cs="Calibri"/>
                <w:sz w:val="22"/>
                <w:szCs w:val="22"/>
              </w:rPr>
              <w:t>Documentation of sources is inconsistent or incorrect, as appropriate to assignment and style, with numerous formatting errors.</w:t>
            </w:r>
          </w:p>
        </w:tc>
        <w:tc>
          <w:tcPr>
            <w:tcW w:w="2120" w:type="dxa"/>
            <w:tcBorders>
              <w:top w:val="nil"/>
              <w:left w:val="nil"/>
              <w:bottom w:val="nil"/>
              <w:right w:val="nil"/>
            </w:tcBorders>
            <w:shd w:val="clear" w:color="auto" w:fill="auto"/>
            <w:vAlign w:val="bottom"/>
            <w:hideMark/>
          </w:tcPr>
          <w:p w14:paraId="3E297E2E" w14:textId="77777777" w:rsidR="00525A22" w:rsidRPr="00525A22" w:rsidRDefault="00525A22" w:rsidP="00525A22">
            <w:pPr>
              <w:rPr>
                <w:rFonts w:ascii="Calibri" w:eastAsia="Times New Roman" w:hAnsi="Calibri" w:cs="Calibri"/>
                <w:sz w:val="22"/>
                <w:szCs w:val="22"/>
              </w:rPr>
            </w:pPr>
            <w:r w:rsidRPr="00525A22">
              <w:rPr>
                <w:rFonts w:ascii="Calibri" w:eastAsia="Times New Roman" w:hAnsi="Calibri" w:cs="Calibri"/>
                <w:sz w:val="22"/>
                <w:szCs w:val="22"/>
              </w:rPr>
              <w:t>Sources are documented, as appropriate to assignment and style, although some formatting errors may be present.</w:t>
            </w:r>
          </w:p>
        </w:tc>
        <w:tc>
          <w:tcPr>
            <w:tcW w:w="2120" w:type="dxa"/>
            <w:tcBorders>
              <w:top w:val="nil"/>
              <w:left w:val="nil"/>
              <w:bottom w:val="nil"/>
              <w:right w:val="nil"/>
            </w:tcBorders>
            <w:shd w:val="clear" w:color="auto" w:fill="auto"/>
            <w:vAlign w:val="bottom"/>
            <w:hideMark/>
          </w:tcPr>
          <w:p w14:paraId="58DA7E7B" w14:textId="77777777" w:rsidR="00525A22" w:rsidRPr="00525A22" w:rsidRDefault="00525A22" w:rsidP="00525A22">
            <w:pPr>
              <w:rPr>
                <w:rFonts w:ascii="Calibri" w:eastAsia="Times New Roman" w:hAnsi="Calibri" w:cs="Calibri"/>
                <w:sz w:val="22"/>
                <w:szCs w:val="22"/>
              </w:rPr>
            </w:pPr>
            <w:r w:rsidRPr="00525A22">
              <w:rPr>
                <w:rFonts w:ascii="Calibri" w:eastAsia="Times New Roman" w:hAnsi="Calibri" w:cs="Calibri"/>
                <w:sz w:val="22"/>
                <w:szCs w:val="22"/>
              </w:rPr>
              <w:t>Sources are documented, as appropriate to assignment and style, and format is mostly correct.</w:t>
            </w:r>
          </w:p>
        </w:tc>
        <w:tc>
          <w:tcPr>
            <w:tcW w:w="2120" w:type="dxa"/>
            <w:tcBorders>
              <w:top w:val="nil"/>
              <w:left w:val="nil"/>
              <w:bottom w:val="nil"/>
              <w:right w:val="nil"/>
            </w:tcBorders>
            <w:shd w:val="clear" w:color="auto" w:fill="auto"/>
            <w:vAlign w:val="bottom"/>
            <w:hideMark/>
          </w:tcPr>
          <w:p w14:paraId="5133115F" w14:textId="77777777" w:rsidR="00525A22" w:rsidRPr="00525A22" w:rsidRDefault="00525A22" w:rsidP="00525A22">
            <w:pPr>
              <w:rPr>
                <w:rFonts w:ascii="Calibri" w:eastAsia="Times New Roman" w:hAnsi="Calibri" w:cs="Calibri"/>
                <w:sz w:val="22"/>
                <w:szCs w:val="22"/>
              </w:rPr>
            </w:pPr>
            <w:r w:rsidRPr="00525A22">
              <w:rPr>
                <w:rFonts w:ascii="Calibri" w:eastAsia="Times New Roman" w:hAnsi="Calibri" w:cs="Calibri"/>
                <w:sz w:val="22"/>
                <w:szCs w:val="22"/>
              </w:rPr>
              <w:t>Sources are completely and correctly documented, as appropriate to assignment and style, and format is free of error.</w:t>
            </w:r>
          </w:p>
        </w:tc>
      </w:tr>
    </w:tbl>
    <w:p w14:paraId="11A58131" w14:textId="1559FB50" w:rsidR="00525A22" w:rsidRDefault="00525A22"/>
    <w:p w14:paraId="380ADC9E" w14:textId="13BE67DA" w:rsidR="00525A22" w:rsidRDefault="00525A22"/>
    <w:p w14:paraId="0AA2D07E" w14:textId="23253164" w:rsidR="00525A22" w:rsidRDefault="00525A22"/>
    <w:p w14:paraId="64E484F8" w14:textId="2DCE0E6A" w:rsidR="00525A22" w:rsidRDefault="00525A22"/>
    <w:p w14:paraId="550BB6B3" w14:textId="3D6CC1BA" w:rsidR="00525A22" w:rsidRDefault="00525A22"/>
    <w:p w14:paraId="1050C81A" w14:textId="06194485" w:rsidR="00525A22" w:rsidRDefault="00525A22"/>
    <w:p w14:paraId="12666934" w14:textId="7DDE9CEB" w:rsidR="00525A22" w:rsidRDefault="00525A22"/>
    <w:p w14:paraId="6036E9F1" w14:textId="35B9A515" w:rsidR="00525A22" w:rsidRDefault="00525A22"/>
    <w:p w14:paraId="2DFEEB00" w14:textId="77777777" w:rsidR="00525A22" w:rsidRDefault="00525A22"/>
    <w:sectPr w:rsidR="00525A22" w:rsidSect="00525A22">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B5C43"/>
    <w:multiLevelType w:val="multilevel"/>
    <w:tmpl w:val="7602BB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A22"/>
    <w:rsid w:val="0010622C"/>
    <w:rsid w:val="00525A22"/>
    <w:rsid w:val="005A40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84DEE1A"/>
  <w14:defaultImageDpi w14:val="32767"/>
  <w15:chartTrackingRefBased/>
  <w15:docId w15:val="{F265EE4E-8D33-9541-8027-6BAFA66C7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25A22"/>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1195671">
      <w:bodyDiv w:val="1"/>
      <w:marLeft w:val="0"/>
      <w:marRight w:val="0"/>
      <w:marTop w:val="0"/>
      <w:marBottom w:val="0"/>
      <w:divBdr>
        <w:top w:val="none" w:sz="0" w:space="0" w:color="auto"/>
        <w:left w:val="none" w:sz="0" w:space="0" w:color="auto"/>
        <w:bottom w:val="none" w:sz="0" w:space="0" w:color="auto"/>
        <w:right w:val="none" w:sz="0" w:space="0" w:color="auto"/>
      </w:divBdr>
    </w:div>
    <w:div w:id="1639142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1351</Words>
  <Characters>7706</Characters>
  <Application>Microsoft Office Word</Application>
  <DocSecurity>0</DocSecurity>
  <Lines>64</Lines>
  <Paragraphs>18</Paragraphs>
  <ScaleCrop>false</ScaleCrop>
  <Company/>
  <LinksUpToDate>false</LinksUpToDate>
  <CharactersWithSpaces>9039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 lugo</dc:creator>
  <cp:keywords/>
  <dc:description/>
  <cp:lastModifiedBy>ada lugo</cp:lastModifiedBy>
  <cp:revision>1</cp:revision>
  <dcterms:created xsi:type="dcterms:W3CDTF">2021-09-24T01:27:00Z</dcterms:created>
  <dcterms:modified xsi:type="dcterms:W3CDTF">2021-09-24T01:30:00Z</dcterms:modified>
</cp:coreProperties>
</file>